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23" w:rsidRDefault="00526F23" w:rsidP="00897BFA">
      <w:pPr>
        <w:tabs>
          <w:tab w:val="left" w:pos="2955"/>
        </w:tabs>
        <w:spacing w:after="0"/>
        <w:rPr>
          <w:rFonts w:ascii="Times New Roman" w:eastAsia="Calibri" w:hAnsi="Times New Roman" w:cs="Times New Roman"/>
          <w:b/>
          <w:sz w:val="28"/>
          <w:szCs w:val="28"/>
        </w:rPr>
      </w:pPr>
    </w:p>
    <w:p w:rsidR="006D0881" w:rsidRPr="006D0881" w:rsidRDefault="006D0881" w:rsidP="00897BFA">
      <w:pPr>
        <w:tabs>
          <w:tab w:val="left" w:pos="2955"/>
        </w:tabs>
        <w:spacing w:after="0"/>
        <w:rPr>
          <w:rFonts w:ascii="Times New Roman" w:eastAsia="Calibri" w:hAnsi="Times New Roman" w:cs="Times New Roman"/>
          <w:b/>
          <w:sz w:val="28"/>
          <w:szCs w:val="28"/>
        </w:rPr>
      </w:pPr>
      <w:r w:rsidRPr="006D0881">
        <w:rPr>
          <w:rFonts w:ascii="Times New Roman" w:eastAsia="Calibri" w:hAnsi="Times New Roman" w:cs="Times New Roman"/>
          <w:b/>
          <w:sz w:val="28"/>
          <w:szCs w:val="28"/>
        </w:rPr>
        <w:t>EDUCAÇÃO EM DIREITOS HUMANOS: PRESSUPOSTOS POLÍTICO-EPISTEMOLÓGICOS</w:t>
      </w:r>
    </w:p>
    <w:p w:rsidR="00096FCE" w:rsidRDefault="00096FCE" w:rsidP="00897BFA">
      <w:pPr>
        <w:spacing w:after="0" w:line="240" w:lineRule="auto"/>
        <w:jc w:val="center"/>
        <w:rPr>
          <w:rFonts w:ascii="Times New Roman" w:hAnsi="Times New Roman"/>
          <w:b/>
          <w:sz w:val="28"/>
          <w:szCs w:val="28"/>
        </w:rPr>
      </w:pPr>
    </w:p>
    <w:p w:rsidR="006D0881" w:rsidRPr="006D0881" w:rsidRDefault="006D0881" w:rsidP="00897BFA">
      <w:pPr>
        <w:spacing w:after="0" w:line="360" w:lineRule="auto"/>
        <w:jc w:val="center"/>
        <w:rPr>
          <w:rFonts w:ascii="Times New Roman" w:hAnsi="Times New Roman" w:cs="Times New Roman"/>
          <w:sz w:val="24"/>
          <w:szCs w:val="24"/>
          <w:lang w:val="en-US"/>
        </w:rPr>
      </w:pPr>
      <w:r w:rsidRPr="006D0881">
        <w:rPr>
          <w:rFonts w:ascii="Times New Roman" w:hAnsi="Times New Roman" w:cs="Times New Roman"/>
          <w:sz w:val="24"/>
          <w:szCs w:val="24"/>
          <w:lang w:val="en-US"/>
        </w:rPr>
        <w:t>HUMAN RIGHTS EDUCATION: POLITICAL-EPISTEMOLOGICAL ASSUMPTIONS</w:t>
      </w:r>
    </w:p>
    <w:p w:rsidR="007B6322" w:rsidRDefault="007B6322" w:rsidP="00A05360">
      <w:pPr>
        <w:spacing w:after="0" w:line="240" w:lineRule="auto"/>
        <w:rPr>
          <w:rFonts w:ascii="Times New Roman" w:hAnsi="Times New Roman"/>
          <w:b/>
          <w:sz w:val="20"/>
          <w:szCs w:val="20"/>
          <w:lang w:val="en-US"/>
        </w:rPr>
      </w:pPr>
    </w:p>
    <w:p w:rsidR="004E2AC9" w:rsidRPr="004E2AC9" w:rsidRDefault="004E2AC9" w:rsidP="00A05360">
      <w:pPr>
        <w:spacing w:after="0" w:line="240" w:lineRule="auto"/>
        <w:rPr>
          <w:rFonts w:ascii="Times New Roman" w:hAnsi="Times New Roman"/>
          <w:b/>
          <w:sz w:val="20"/>
          <w:szCs w:val="20"/>
          <w:lang w:val="en-US"/>
        </w:rPr>
      </w:pPr>
    </w:p>
    <w:p w:rsidR="00A05360" w:rsidRPr="004E2AC9" w:rsidRDefault="00A05360" w:rsidP="008155A7">
      <w:pPr>
        <w:spacing w:after="0" w:line="240" w:lineRule="auto"/>
        <w:jc w:val="center"/>
        <w:rPr>
          <w:rFonts w:ascii="Times New Roman" w:hAnsi="Times New Roman"/>
          <w:b/>
          <w:color w:val="C0C0C0"/>
          <w:sz w:val="24"/>
          <w:szCs w:val="24"/>
        </w:rPr>
      </w:pPr>
      <w:bookmarkStart w:id="0" w:name="_Hlk516511269"/>
      <w:r w:rsidRPr="004E2AC9">
        <w:rPr>
          <w:rFonts w:ascii="Times New Roman" w:hAnsi="Times New Roman"/>
          <w:b/>
          <w:sz w:val="24"/>
          <w:szCs w:val="24"/>
        </w:rPr>
        <w:t>RESUMO</w:t>
      </w:r>
    </w:p>
    <w:p w:rsidR="006D0881" w:rsidRPr="004E2AC9" w:rsidRDefault="006D0881" w:rsidP="005F18A8">
      <w:pPr>
        <w:spacing w:line="240" w:lineRule="auto"/>
        <w:jc w:val="both"/>
        <w:rPr>
          <w:rFonts w:ascii="Times New Roman" w:hAnsi="Times New Roman" w:cs="Times New Roman"/>
          <w:sz w:val="24"/>
          <w:szCs w:val="24"/>
        </w:rPr>
      </w:pPr>
      <w:r w:rsidRPr="004E2AC9">
        <w:rPr>
          <w:rFonts w:ascii="Times New Roman" w:hAnsi="Times New Roman" w:cs="Times New Roman"/>
          <w:sz w:val="24"/>
          <w:szCs w:val="24"/>
        </w:rPr>
        <w:t>Os Direitos Humanos resultam das lutas travadas para evitar o sofrimento humano. A Declaração Universal dos Direitos Humanos</w:t>
      </w:r>
      <w:r w:rsidR="00526F23" w:rsidRPr="004E2AC9">
        <w:rPr>
          <w:rFonts w:ascii="Times New Roman" w:hAnsi="Times New Roman" w:cs="Times New Roman"/>
          <w:sz w:val="24"/>
          <w:szCs w:val="24"/>
        </w:rPr>
        <w:t xml:space="preserve"> de 1948, em que pese o argumento de que não está revestida de força jurídica</w:t>
      </w:r>
      <w:r w:rsidRPr="004E2AC9">
        <w:rPr>
          <w:rFonts w:ascii="Times New Roman" w:hAnsi="Times New Roman" w:cs="Times New Roman"/>
          <w:sz w:val="24"/>
          <w:szCs w:val="24"/>
        </w:rPr>
        <w:t xml:space="preserve"> vinculante, tem seus princípios positivados em legislações dos países signatários, conferindo a estes a força da lei</w:t>
      </w:r>
      <w:r w:rsidR="00526F23" w:rsidRPr="004E2AC9">
        <w:rPr>
          <w:rFonts w:ascii="Times New Roman" w:hAnsi="Times New Roman" w:cs="Times New Roman"/>
          <w:sz w:val="24"/>
          <w:szCs w:val="24"/>
        </w:rPr>
        <w:t xml:space="preserve">, também pode ser compreendida como norma de jus </w:t>
      </w:r>
      <w:proofErr w:type="spellStart"/>
      <w:r w:rsidR="00526F23" w:rsidRPr="004E2AC9">
        <w:rPr>
          <w:rFonts w:ascii="Times New Roman" w:hAnsi="Times New Roman" w:cs="Times New Roman"/>
          <w:sz w:val="24"/>
          <w:szCs w:val="24"/>
        </w:rPr>
        <w:t>cogens</w:t>
      </w:r>
      <w:proofErr w:type="spellEnd"/>
      <w:r w:rsidR="00526F23" w:rsidRPr="004E2AC9">
        <w:rPr>
          <w:rFonts w:ascii="Times New Roman" w:hAnsi="Times New Roman" w:cs="Times New Roman"/>
          <w:sz w:val="24"/>
          <w:szCs w:val="24"/>
        </w:rPr>
        <w:t xml:space="preserve"> internacional</w:t>
      </w:r>
      <w:r w:rsidRPr="004E2AC9">
        <w:rPr>
          <w:rFonts w:ascii="Times New Roman" w:hAnsi="Times New Roman" w:cs="Times New Roman"/>
          <w:sz w:val="24"/>
          <w:szCs w:val="24"/>
        </w:rPr>
        <w:t xml:space="preserve">. Todavia, a dignidade humana ainda é violada. O mesmo argumento que inscreve a pessoa como portadora de direitos é paradoxalmente o que lhe habilita a engendrar formas de destruição. A presente pesquisa bibliográfica e hermenêutica analisa a Educação em Direitos Humanos como recurso que visa </w:t>
      </w:r>
      <w:proofErr w:type="gramStart"/>
      <w:r w:rsidRPr="004E2AC9">
        <w:rPr>
          <w:rFonts w:ascii="Times New Roman" w:hAnsi="Times New Roman" w:cs="Times New Roman"/>
          <w:sz w:val="24"/>
          <w:szCs w:val="24"/>
        </w:rPr>
        <w:t>a</w:t>
      </w:r>
      <w:proofErr w:type="gramEnd"/>
      <w:r w:rsidRPr="004E2AC9">
        <w:rPr>
          <w:rFonts w:ascii="Times New Roman" w:hAnsi="Times New Roman" w:cs="Times New Roman"/>
          <w:sz w:val="24"/>
          <w:szCs w:val="24"/>
        </w:rPr>
        <w:t xml:space="preserve"> compreensão, a conquista e a vivencia dos </w:t>
      </w:r>
      <w:r w:rsidR="00526F23" w:rsidRPr="004E2AC9">
        <w:rPr>
          <w:rFonts w:ascii="Times New Roman" w:hAnsi="Times New Roman" w:cs="Times New Roman"/>
          <w:sz w:val="24"/>
          <w:szCs w:val="24"/>
        </w:rPr>
        <w:t>direitos humanos</w:t>
      </w:r>
      <w:r w:rsidRPr="004E2AC9">
        <w:rPr>
          <w:rFonts w:ascii="Times New Roman" w:hAnsi="Times New Roman" w:cs="Times New Roman"/>
          <w:sz w:val="24"/>
          <w:szCs w:val="24"/>
        </w:rPr>
        <w:t xml:space="preserve">, focando no esclarecimento sobre as bases político-epistemológicas adequadas a ela. Evidencia-se como elaborações conclusivas que os processos educativos que visam educar para os Direitos Humanos precisam se estabelecer com bases epistemológicas e metodológicas eminentemente progressistas e libertadoras, considerando as diferentes dimensões cognitivas. É necessário superar práticas behavioristas e positivistas como compromisso politico epistemológico a esta empreitada. </w:t>
      </w:r>
    </w:p>
    <w:p w:rsidR="00DA1E37" w:rsidRPr="00FD507D" w:rsidRDefault="00DA1E37" w:rsidP="00DA1E37">
      <w:pPr>
        <w:pStyle w:val="Corpodetexto"/>
        <w:jc w:val="both"/>
        <w:rPr>
          <w:b/>
          <w:color w:val="C0C0C0"/>
          <w:sz w:val="20"/>
          <w:szCs w:val="20"/>
          <w:lang w:val="pt-BR"/>
        </w:rPr>
      </w:pPr>
    </w:p>
    <w:p w:rsidR="006D0881" w:rsidRPr="004E2AC9" w:rsidRDefault="00A05360" w:rsidP="006D0881">
      <w:pPr>
        <w:spacing w:line="360" w:lineRule="auto"/>
        <w:jc w:val="both"/>
        <w:rPr>
          <w:rFonts w:ascii="Times New Roman" w:hAnsi="Times New Roman" w:cs="Times New Roman"/>
          <w:sz w:val="24"/>
          <w:szCs w:val="24"/>
          <w:lang w:val="en-US"/>
        </w:rPr>
      </w:pPr>
      <w:r w:rsidRPr="004E2AC9">
        <w:rPr>
          <w:rFonts w:ascii="Times New Roman" w:hAnsi="Times New Roman"/>
          <w:b/>
          <w:sz w:val="24"/>
          <w:szCs w:val="24"/>
        </w:rPr>
        <w:t xml:space="preserve">PALAVRAS-CHAVE: </w:t>
      </w:r>
      <w:r w:rsidR="006D0881" w:rsidRPr="004E2AC9">
        <w:rPr>
          <w:rFonts w:ascii="Times New Roman" w:hAnsi="Times New Roman" w:cs="Times New Roman"/>
          <w:sz w:val="24"/>
          <w:szCs w:val="24"/>
        </w:rPr>
        <w:t xml:space="preserve">Educação em Direitos Humanos. </w:t>
      </w:r>
      <w:proofErr w:type="gramStart"/>
      <w:r w:rsidR="006D0881" w:rsidRPr="004E2AC9">
        <w:rPr>
          <w:rFonts w:ascii="Times New Roman" w:hAnsi="Times New Roman" w:cs="Times New Roman"/>
          <w:sz w:val="24"/>
          <w:szCs w:val="24"/>
          <w:lang w:val="en-US"/>
        </w:rPr>
        <w:t>Epistemologia.</w:t>
      </w:r>
      <w:proofErr w:type="gramEnd"/>
      <w:r w:rsidR="006D0881" w:rsidRPr="004E2AC9">
        <w:rPr>
          <w:rFonts w:ascii="Times New Roman" w:hAnsi="Times New Roman" w:cs="Times New Roman"/>
          <w:sz w:val="24"/>
          <w:szCs w:val="24"/>
          <w:lang w:val="en-US"/>
        </w:rPr>
        <w:t xml:space="preserve"> Compromisso </w:t>
      </w:r>
      <w:r w:rsidR="00C979E7" w:rsidRPr="004E2AC9">
        <w:rPr>
          <w:rFonts w:ascii="Times New Roman" w:hAnsi="Times New Roman" w:cs="Times New Roman"/>
          <w:sz w:val="24"/>
          <w:szCs w:val="24"/>
          <w:lang w:val="en-US"/>
        </w:rPr>
        <w:t xml:space="preserve">Politico. </w:t>
      </w:r>
      <w:r w:rsidR="006D0881" w:rsidRPr="004E2AC9">
        <w:rPr>
          <w:rFonts w:ascii="Times New Roman" w:hAnsi="Times New Roman" w:cs="Times New Roman"/>
          <w:sz w:val="24"/>
          <w:szCs w:val="24"/>
          <w:lang w:val="en-US"/>
        </w:rPr>
        <w:t xml:space="preserve"> Ética</w:t>
      </w:r>
    </w:p>
    <w:p w:rsidR="00A05360" w:rsidRPr="004E2AC9" w:rsidRDefault="00A05360" w:rsidP="008155A7">
      <w:pPr>
        <w:pStyle w:val="Ttulo2"/>
        <w:spacing w:after="0"/>
        <w:jc w:val="center"/>
        <w:rPr>
          <w:color w:val="C0C0C0"/>
          <w:lang w:val="en-US"/>
        </w:rPr>
      </w:pPr>
      <w:r w:rsidRPr="004E2AC9">
        <w:t>ABSTRACT</w:t>
      </w:r>
    </w:p>
    <w:p w:rsidR="00FD507D" w:rsidRPr="004E2AC9" w:rsidRDefault="00FD507D" w:rsidP="005F18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r w:rsidRPr="004E2AC9">
        <w:rPr>
          <w:rFonts w:ascii="Times New Roman" w:eastAsia="Times New Roman" w:hAnsi="Times New Roman" w:cs="Times New Roman"/>
          <w:color w:val="212121"/>
          <w:sz w:val="24"/>
          <w:szCs w:val="24"/>
          <w:lang w:val="en" w:eastAsia="pt-BR"/>
        </w:rPr>
        <w:t>Human rights result from struggles to avoid human suffering. The Universal Declaration of Human Rights of 1948, in spite of the argument that it is not covered by binding legal force, has its principles affirmed in the legislation of the signatory countries, conferring upon them the force of the law, can also be understood as a norm of jus cogens international. However, human dignity is still violated. The same argument that inscribes the person as a bearer of rights is paradoxically what enables him to engender forms of destruction. The present bibliographical and hermeneutic research analyzes the Education in Human Rights as a resource that aims at the understanding, conquest and experience of human rights, focusing on the clarification of the political-epistemological bases appropriate to it. It is evident as conclusive elaborations that the educational processes that aim to educate for Human Rights need to establish with epistemological and methodological bases eminently progressive and liberating, considering the different cognitive dimensions. It is necessary to overcome behaviorist and positivist practices as an epistemological political commitment to this endeavor.</w:t>
      </w:r>
    </w:p>
    <w:p w:rsidR="00A05360" w:rsidRPr="004E2AC9" w:rsidRDefault="00A05360" w:rsidP="00A05360">
      <w:pPr>
        <w:pStyle w:val="Corpodetexto"/>
        <w:jc w:val="both"/>
      </w:pPr>
    </w:p>
    <w:p w:rsidR="009F12A1" w:rsidRPr="004E2AC9" w:rsidRDefault="00A05360" w:rsidP="009F12A1">
      <w:pPr>
        <w:rPr>
          <w:rFonts w:ascii="Times New Roman" w:hAnsi="Times New Roman" w:cs="Times New Roman"/>
          <w:sz w:val="24"/>
          <w:szCs w:val="24"/>
        </w:rPr>
      </w:pPr>
      <w:r w:rsidRPr="004E2AC9">
        <w:rPr>
          <w:rFonts w:ascii="Times New Roman" w:hAnsi="Times New Roman"/>
          <w:b/>
          <w:sz w:val="24"/>
          <w:szCs w:val="24"/>
          <w:lang w:val="en-US"/>
        </w:rPr>
        <w:t xml:space="preserve">KEYWORDS: </w:t>
      </w:r>
      <w:r w:rsidR="009F12A1" w:rsidRPr="004E2AC9">
        <w:rPr>
          <w:rFonts w:ascii="Times New Roman" w:hAnsi="Times New Roman" w:cs="Times New Roman"/>
          <w:color w:val="212121"/>
          <w:sz w:val="24"/>
          <w:szCs w:val="24"/>
          <w:shd w:val="clear" w:color="auto" w:fill="FFFFFF"/>
          <w:lang w:val="en-US"/>
        </w:rPr>
        <w:t xml:space="preserve">Education in Human Rights. </w:t>
      </w:r>
      <w:proofErr w:type="spellStart"/>
      <w:r w:rsidR="009F12A1" w:rsidRPr="004E2AC9">
        <w:rPr>
          <w:rFonts w:ascii="Times New Roman" w:hAnsi="Times New Roman" w:cs="Times New Roman"/>
          <w:color w:val="212121"/>
          <w:sz w:val="24"/>
          <w:szCs w:val="24"/>
          <w:shd w:val="clear" w:color="auto" w:fill="FFFFFF"/>
        </w:rPr>
        <w:t>Epistemology</w:t>
      </w:r>
      <w:proofErr w:type="spellEnd"/>
      <w:r w:rsidR="009F12A1" w:rsidRPr="004E2AC9">
        <w:rPr>
          <w:rFonts w:ascii="Times New Roman" w:hAnsi="Times New Roman" w:cs="Times New Roman"/>
          <w:color w:val="212121"/>
          <w:sz w:val="24"/>
          <w:szCs w:val="24"/>
          <w:shd w:val="clear" w:color="auto" w:fill="FFFFFF"/>
        </w:rPr>
        <w:t xml:space="preserve">. </w:t>
      </w:r>
      <w:proofErr w:type="spellStart"/>
      <w:r w:rsidR="009F12A1" w:rsidRPr="004E2AC9">
        <w:rPr>
          <w:rFonts w:ascii="Times New Roman" w:hAnsi="Times New Roman" w:cs="Times New Roman"/>
          <w:color w:val="212121"/>
          <w:sz w:val="24"/>
          <w:szCs w:val="24"/>
          <w:shd w:val="clear" w:color="auto" w:fill="FFFFFF"/>
        </w:rPr>
        <w:t>Political</w:t>
      </w:r>
      <w:proofErr w:type="spellEnd"/>
      <w:r w:rsidR="009F12A1" w:rsidRPr="004E2AC9">
        <w:rPr>
          <w:rFonts w:ascii="Times New Roman" w:hAnsi="Times New Roman" w:cs="Times New Roman"/>
          <w:color w:val="212121"/>
          <w:sz w:val="24"/>
          <w:szCs w:val="24"/>
          <w:shd w:val="clear" w:color="auto" w:fill="FFFFFF"/>
        </w:rPr>
        <w:t xml:space="preserve"> </w:t>
      </w:r>
      <w:proofErr w:type="spellStart"/>
      <w:r w:rsidR="009F12A1" w:rsidRPr="004E2AC9">
        <w:rPr>
          <w:rFonts w:ascii="Times New Roman" w:hAnsi="Times New Roman" w:cs="Times New Roman"/>
          <w:color w:val="212121"/>
          <w:sz w:val="24"/>
          <w:szCs w:val="24"/>
          <w:shd w:val="clear" w:color="auto" w:fill="FFFFFF"/>
        </w:rPr>
        <w:t>Commitment</w:t>
      </w:r>
      <w:proofErr w:type="spellEnd"/>
      <w:r w:rsidR="009F12A1" w:rsidRPr="004E2AC9">
        <w:rPr>
          <w:rFonts w:ascii="Times New Roman" w:hAnsi="Times New Roman" w:cs="Times New Roman"/>
          <w:color w:val="212121"/>
          <w:sz w:val="24"/>
          <w:szCs w:val="24"/>
          <w:shd w:val="clear" w:color="auto" w:fill="FFFFFF"/>
        </w:rPr>
        <w:t xml:space="preserve">. </w:t>
      </w:r>
      <w:proofErr w:type="spellStart"/>
      <w:r w:rsidR="009F12A1" w:rsidRPr="004E2AC9">
        <w:rPr>
          <w:rFonts w:ascii="Times New Roman" w:hAnsi="Times New Roman" w:cs="Times New Roman"/>
          <w:color w:val="212121"/>
          <w:sz w:val="24"/>
          <w:szCs w:val="24"/>
          <w:shd w:val="clear" w:color="auto" w:fill="FFFFFF"/>
        </w:rPr>
        <w:t>Ethic</w:t>
      </w:r>
      <w:proofErr w:type="spellEnd"/>
    </w:p>
    <w:p w:rsidR="004C4EE8" w:rsidRPr="00883B36" w:rsidRDefault="004C4EE8" w:rsidP="004C4E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Cs w:val="20"/>
          <w:lang w:eastAsia="pt-BR"/>
        </w:rPr>
      </w:pPr>
    </w:p>
    <w:p w:rsidR="00A67E85" w:rsidRPr="00526F23" w:rsidRDefault="00A67E85" w:rsidP="00A67E85">
      <w:pPr>
        <w:spacing w:line="360" w:lineRule="auto"/>
        <w:jc w:val="both"/>
        <w:rPr>
          <w:rFonts w:ascii="Times New Roman" w:hAnsi="Times New Roman" w:cs="Times New Roman"/>
          <w:sz w:val="20"/>
          <w:szCs w:val="24"/>
        </w:rPr>
      </w:pPr>
    </w:p>
    <w:bookmarkEnd w:id="0"/>
    <w:p w:rsidR="002F2C7F" w:rsidRDefault="002F2C7F" w:rsidP="00C330B9">
      <w:pPr>
        <w:spacing w:line="360" w:lineRule="auto"/>
        <w:jc w:val="both"/>
        <w:rPr>
          <w:rFonts w:ascii="Times New Roman" w:hAnsi="Times New Roman"/>
          <w:b/>
          <w:sz w:val="24"/>
          <w:szCs w:val="24"/>
        </w:rPr>
      </w:pPr>
    </w:p>
    <w:p w:rsidR="00C330B9" w:rsidRPr="004C4EE8" w:rsidRDefault="00C330B9" w:rsidP="008155A7">
      <w:pPr>
        <w:spacing w:line="360" w:lineRule="auto"/>
        <w:jc w:val="center"/>
        <w:rPr>
          <w:rFonts w:ascii="Times New Roman" w:hAnsi="Times New Roman"/>
          <w:b/>
          <w:sz w:val="28"/>
          <w:szCs w:val="24"/>
        </w:rPr>
      </w:pPr>
      <w:bookmarkStart w:id="1" w:name="_GoBack"/>
      <w:bookmarkEnd w:id="1"/>
      <w:r w:rsidRPr="004C4EE8">
        <w:rPr>
          <w:rFonts w:ascii="Times New Roman" w:hAnsi="Times New Roman"/>
          <w:b/>
          <w:sz w:val="28"/>
          <w:szCs w:val="24"/>
        </w:rPr>
        <w:lastRenderedPageBreak/>
        <w:t>INTRODUÇÃO</w:t>
      </w:r>
    </w:p>
    <w:p w:rsidR="00E45780"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A história da “civilização” é marcada por eventos que comprometem o sentido do humano, sendo que os mecanismos de exclusão, de preconceito, de desigualdade e de outras atrocidades têm se sofisticado</w:t>
      </w:r>
      <w:r w:rsidR="00526F23" w:rsidRPr="005F18A8">
        <w:rPr>
          <w:rFonts w:ascii="Times New Roman" w:hAnsi="Times New Roman" w:cs="Times New Roman"/>
          <w:sz w:val="24"/>
          <w:szCs w:val="24"/>
        </w:rPr>
        <w:t>,</w:t>
      </w:r>
      <w:r w:rsidRPr="005F18A8">
        <w:rPr>
          <w:rFonts w:ascii="Times New Roman" w:hAnsi="Times New Roman" w:cs="Times New Roman"/>
          <w:sz w:val="24"/>
          <w:szCs w:val="24"/>
        </w:rPr>
        <w:t xml:space="preserve"> ganhando níveis de maior complexidade</w:t>
      </w:r>
      <w:r w:rsidR="00E45780" w:rsidRPr="005F18A8">
        <w:rPr>
          <w:rFonts w:ascii="Times New Roman" w:hAnsi="Times New Roman" w:cs="Times New Roman"/>
          <w:sz w:val="24"/>
          <w:szCs w:val="24"/>
        </w:rPr>
        <w:t xml:space="preserve"> e </w:t>
      </w:r>
      <w:r w:rsidRPr="005F18A8">
        <w:rPr>
          <w:rFonts w:ascii="Times New Roman" w:hAnsi="Times New Roman" w:cs="Times New Roman"/>
          <w:sz w:val="24"/>
          <w:szCs w:val="24"/>
        </w:rPr>
        <w:t>nos exigindo reflexões não linear</w:t>
      </w:r>
      <w:r w:rsidR="00526F23" w:rsidRPr="005F18A8">
        <w:rPr>
          <w:rFonts w:ascii="Times New Roman" w:hAnsi="Times New Roman" w:cs="Times New Roman"/>
          <w:sz w:val="24"/>
          <w:szCs w:val="24"/>
        </w:rPr>
        <w:t>es</w:t>
      </w:r>
      <w:r w:rsidR="00E45780" w:rsidRPr="005F18A8">
        <w:rPr>
          <w:rFonts w:ascii="Times New Roman" w:hAnsi="Times New Roman" w:cs="Times New Roman"/>
          <w:sz w:val="24"/>
          <w:szCs w:val="24"/>
        </w:rPr>
        <w:t xml:space="preserve"> e</w:t>
      </w:r>
      <w:r w:rsidRPr="005F18A8">
        <w:rPr>
          <w:rFonts w:ascii="Times New Roman" w:hAnsi="Times New Roman" w:cs="Times New Roman"/>
          <w:sz w:val="24"/>
          <w:szCs w:val="24"/>
        </w:rPr>
        <w:t xml:space="preserve"> igualmente complexas e sistêmicas sobre as atitudes humanas e os acontecimentos delas decorrentes.</w:t>
      </w:r>
    </w:p>
    <w:p w:rsidR="00E45780"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Neste sentido, análises sobre como tornar real </w:t>
      </w:r>
      <w:r w:rsidR="00E01B3B" w:rsidRPr="005F18A8">
        <w:rPr>
          <w:rFonts w:ascii="Times New Roman" w:hAnsi="Times New Roman" w:cs="Times New Roman"/>
          <w:sz w:val="24"/>
          <w:szCs w:val="24"/>
        </w:rPr>
        <w:t xml:space="preserve">a prática dos </w:t>
      </w:r>
      <w:r w:rsidR="00AE2193" w:rsidRPr="005F18A8">
        <w:rPr>
          <w:rFonts w:ascii="Times New Roman" w:hAnsi="Times New Roman" w:cs="Times New Roman"/>
          <w:sz w:val="24"/>
          <w:szCs w:val="24"/>
        </w:rPr>
        <w:t>D</w:t>
      </w:r>
      <w:r w:rsidR="00E01B3B" w:rsidRPr="005F18A8">
        <w:rPr>
          <w:rFonts w:ascii="Times New Roman" w:hAnsi="Times New Roman" w:cs="Times New Roman"/>
          <w:sz w:val="24"/>
          <w:szCs w:val="24"/>
        </w:rPr>
        <w:t xml:space="preserve">ireitos </w:t>
      </w:r>
      <w:r w:rsidR="00AE2193" w:rsidRPr="005F18A8">
        <w:rPr>
          <w:rFonts w:ascii="Times New Roman" w:hAnsi="Times New Roman" w:cs="Times New Roman"/>
          <w:sz w:val="24"/>
          <w:szCs w:val="24"/>
        </w:rPr>
        <w:t>H</w:t>
      </w:r>
      <w:r w:rsidR="00E01B3B" w:rsidRPr="005F18A8">
        <w:rPr>
          <w:rFonts w:ascii="Times New Roman" w:hAnsi="Times New Roman" w:cs="Times New Roman"/>
          <w:sz w:val="24"/>
          <w:szCs w:val="24"/>
        </w:rPr>
        <w:t xml:space="preserve">umanos </w:t>
      </w:r>
      <w:r w:rsidR="00AE2193" w:rsidRPr="005F18A8">
        <w:rPr>
          <w:rFonts w:ascii="Times New Roman" w:hAnsi="Times New Roman" w:cs="Times New Roman"/>
          <w:sz w:val="24"/>
          <w:szCs w:val="24"/>
        </w:rPr>
        <w:t xml:space="preserve">(DH) </w:t>
      </w:r>
      <w:r w:rsidR="00E01B3B" w:rsidRPr="005F18A8">
        <w:rPr>
          <w:rFonts w:ascii="Times New Roman" w:hAnsi="Times New Roman" w:cs="Times New Roman"/>
          <w:sz w:val="24"/>
          <w:szCs w:val="24"/>
        </w:rPr>
        <w:t>configura-se</w:t>
      </w:r>
      <w:r w:rsidRPr="005F18A8">
        <w:rPr>
          <w:rFonts w:ascii="Times New Roman" w:hAnsi="Times New Roman" w:cs="Times New Roman"/>
          <w:sz w:val="24"/>
          <w:szCs w:val="24"/>
        </w:rPr>
        <w:t xml:space="preserve"> fundamentais, sob pena de cairmos no descrédito imobilizador de mudanças em prol de alternativas aos acontecimentos de barbárie.</w:t>
      </w:r>
    </w:p>
    <w:p w:rsidR="00E45780" w:rsidRPr="005F18A8" w:rsidRDefault="00E45780"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Enquanto produtos históricos, o</w:t>
      </w:r>
      <w:r w:rsidR="00C330B9" w:rsidRPr="005F18A8">
        <w:rPr>
          <w:rFonts w:ascii="Times New Roman" w:hAnsi="Times New Roman" w:cs="Times New Roman"/>
          <w:sz w:val="24"/>
          <w:szCs w:val="24"/>
        </w:rPr>
        <w:t xml:space="preserve">s </w:t>
      </w:r>
      <w:r w:rsidRPr="005F18A8">
        <w:rPr>
          <w:rFonts w:ascii="Times New Roman" w:hAnsi="Times New Roman" w:cs="Times New Roman"/>
          <w:sz w:val="24"/>
          <w:szCs w:val="24"/>
        </w:rPr>
        <w:t>d</w:t>
      </w:r>
      <w:r w:rsidR="00C330B9" w:rsidRPr="005F18A8">
        <w:rPr>
          <w:rFonts w:ascii="Times New Roman" w:hAnsi="Times New Roman" w:cs="Times New Roman"/>
          <w:sz w:val="24"/>
          <w:szCs w:val="24"/>
        </w:rPr>
        <w:t xml:space="preserve">ireitos </w:t>
      </w:r>
      <w:r w:rsidRPr="005F18A8">
        <w:rPr>
          <w:rFonts w:ascii="Times New Roman" w:hAnsi="Times New Roman" w:cs="Times New Roman"/>
          <w:sz w:val="24"/>
          <w:szCs w:val="24"/>
        </w:rPr>
        <w:t>h</w:t>
      </w:r>
      <w:r w:rsidR="00C330B9" w:rsidRPr="005F18A8">
        <w:rPr>
          <w:rFonts w:ascii="Times New Roman" w:hAnsi="Times New Roman" w:cs="Times New Roman"/>
          <w:sz w:val="24"/>
          <w:szCs w:val="24"/>
        </w:rPr>
        <w:t xml:space="preserve">umanos </w:t>
      </w:r>
      <w:r w:rsidRPr="005F18A8">
        <w:rPr>
          <w:rFonts w:ascii="Times New Roman" w:hAnsi="Times New Roman" w:cs="Times New Roman"/>
          <w:sz w:val="24"/>
          <w:szCs w:val="24"/>
        </w:rPr>
        <w:t xml:space="preserve">podem ser compreendidos como </w:t>
      </w:r>
      <w:r w:rsidR="00C330B9" w:rsidRPr="005F18A8">
        <w:rPr>
          <w:rFonts w:ascii="Times New Roman" w:hAnsi="Times New Roman" w:cs="Times New Roman"/>
          <w:sz w:val="24"/>
          <w:szCs w:val="24"/>
        </w:rPr>
        <w:t xml:space="preserve">conquistas que resultaram de esforços realizados com a finalidade de </w:t>
      </w:r>
      <w:r w:rsidRPr="005F18A8">
        <w:rPr>
          <w:rFonts w:ascii="Times New Roman" w:hAnsi="Times New Roman" w:cs="Times New Roman"/>
          <w:sz w:val="24"/>
          <w:szCs w:val="24"/>
        </w:rPr>
        <w:t>mitigar</w:t>
      </w:r>
      <w:r w:rsidR="00C330B9" w:rsidRPr="005F18A8">
        <w:rPr>
          <w:rFonts w:ascii="Times New Roman" w:hAnsi="Times New Roman" w:cs="Times New Roman"/>
          <w:sz w:val="24"/>
          <w:szCs w:val="24"/>
        </w:rPr>
        <w:t xml:space="preserve"> o preconceito e </w:t>
      </w:r>
      <w:r w:rsidRPr="005F18A8">
        <w:rPr>
          <w:rFonts w:ascii="Times New Roman" w:hAnsi="Times New Roman" w:cs="Times New Roman"/>
          <w:sz w:val="24"/>
          <w:szCs w:val="24"/>
        </w:rPr>
        <w:t xml:space="preserve">a </w:t>
      </w:r>
      <w:r w:rsidR="00C330B9" w:rsidRPr="005F18A8">
        <w:rPr>
          <w:rFonts w:ascii="Times New Roman" w:hAnsi="Times New Roman" w:cs="Times New Roman"/>
          <w:sz w:val="24"/>
          <w:szCs w:val="24"/>
        </w:rPr>
        <w:t>opressão que geram violência, e evitar o sofrimento gerado pela violação da dignidade humana.</w:t>
      </w:r>
    </w:p>
    <w:p w:rsidR="00E45780" w:rsidRPr="005F18A8" w:rsidRDefault="00E45780" w:rsidP="005F18A8">
      <w:pPr>
        <w:autoSpaceDE w:val="0"/>
        <w:autoSpaceDN w:val="0"/>
        <w:adjustRightInd w:val="0"/>
        <w:spacing w:after="0"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Um dos </w:t>
      </w:r>
      <w:r w:rsidR="00C330B9" w:rsidRPr="005F18A8">
        <w:rPr>
          <w:rFonts w:ascii="Times New Roman" w:hAnsi="Times New Roman" w:cs="Times New Roman"/>
          <w:sz w:val="24"/>
          <w:szCs w:val="24"/>
        </w:rPr>
        <w:t>principa</w:t>
      </w:r>
      <w:r w:rsidRPr="005F18A8">
        <w:rPr>
          <w:rFonts w:ascii="Times New Roman" w:hAnsi="Times New Roman" w:cs="Times New Roman"/>
          <w:sz w:val="24"/>
          <w:szCs w:val="24"/>
        </w:rPr>
        <w:t>is</w:t>
      </w:r>
      <w:r w:rsidR="00C330B9" w:rsidRPr="005F18A8">
        <w:rPr>
          <w:rFonts w:ascii="Times New Roman" w:hAnsi="Times New Roman" w:cs="Times New Roman"/>
          <w:sz w:val="24"/>
          <w:szCs w:val="24"/>
        </w:rPr>
        <w:t xml:space="preserve"> documento</w:t>
      </w:r>
      <w:r w:rsidRPr="005F18A8">
        <w:rPr>
          <w:rFonts w:ascii="Times New Roman" w:hAnsi="Times New Roman" w:cs="Times New Roman"/>
          <w:sz w:val="24"/>
          <w:szCs w:val="24"/>
        </w:rPr>
        <w:t>s</w:t>
      </w:r>
      <w:r w:rsidR="00C330B9" w:rsidRPr="005F18A8">
        <w:rPr>
          <w:rFonts w:ascii="Times New Roman" w:hAnsi="Times New Roman" w:cs="Times New Roman"/>
          <w:sz w:val="24"/>
          <w:szCs w:val="24"/>
        </w:rPr>
        <w:t xml:space="preserve"> </w:t>
      </w:r>
      <w:r w:rsidRPr="005F18A8">
        <w:rPr>
          <w:rFonts w:ascii="Times New Roman" w:hAnsi="Times New Roman" w:cs="Times New Roman"/>
          <w:sz w:val="24"/>
          <w:szCs w:val="24"/>
        </w:rPr>
        <w:t xml:space="preserve">internacionais que versam sobre a proteção jurídica </w:t>
      </w:r>
      <w:r w:rsidR="00C330B9" w:rsidRPr="005F18A8">
        <w:rPr>
          <w:rFonts w:ascii="Times New Roman" w:hAnsi="Times New Roman" w:cs="Times New Roman"/>
          <w:sz w:val="24"/>
          <w:szCs w:val="24"/>
        </w:rPr>
        <w:t>dos</w:t>
      </w:r>
      <w:r w:rsidRPr="005F18A8">
        <w:rPr>
          <w:rFonts w:ascii="Times New Roman" w:hAnsi="Times New Roman" w:cs="Times New Roman"/>
          <w:sz w:val="24"/>
          <w:szCs w:val="24"/>
        </w:rPr>
        <w:t xml:space="preserve"> direitos humanos</w:t>
      </w:r>
      <w:r w:rsidR="00C330B9" w:rsidRPr="005F18A8">
        <w:rPr>
          <w:rFonts w:ascii="Times New Roman" w:hAnsi="Times New Roman" w:cs="Times New Roman"/>
          <w:sz w:val="24"/>
          <w:szCs w:val="24"/>
        </w:rPr>
        <w:t xml:space="preserve">, a Declaração Universal dos Direitos Humanos – DUDH- apesar de </w:t>
      </w:r>
      <w:r w:rsidRPr="005F18A8">
        <w:rPr>
          <w:rFonts w:ascii="Times New Roman" w:hAnsi="Times New Roman" w:cs="Times New Roman"/>
          <w:sz w:val="24"/>
          <w:szCs w:val="24"/>
        </w:rPr>
        <w:t xml:space="preserve">constantemente ser caracterizada como desprovida de </w:t>
      </w:r>
      <w:r w:rsidR="00C330B9" w:rsidRPr="005F18A8">
        <w:rPr>
          <w:rFonts w:ascii="Times New Roman" w:hAnsi="Times New Roman" w:cs="Times New Roman"/>
          <w:sz w:val="24"/>
          <w:szCs w:val="24"/>
        </w:rPr>
        <w:t xml:space="preserve">força vinculante, tem seus princípios positivados enquanto </w:t>
      </w:r>
      <w:r w:rsidRPr="005F18A8">
        <w:rPr>
          <w:rFonts w:ascii="Times New Roman" w:hAnsi="Times New Roman" w:cs="Times New Roman"/>
          <w:sz w:val="24"/>
          <w:szCs w:val="24"/>
        </w:rPr>
        <w:t>d</w:t>
      </w:r>
      <w:r w:rsidR="00C330B9" w:rsidRPr="005F18A8">
        <w:rPr>
          <w:rFonts w:ascii="Times New Roman" w:hAnsi="Times New Roman" w:cs="Times New Roman"/>
          <w:sz w:val="24"/>
          <w:szCs w:val="24"/>
        </w:rPr>
        <w:t xml:space="preserve">ireitos </w:t>
      </w:r>
      <w:r w:rsidRPr="005F18A8">
        <w:rPr>
          <w:rFonts w:ascii="Times New Roman" w:hAnsi="Times New Roman" w:cs="Times New Roman"/>
          <w:sz w:val="24"/>
          <w:szCs w:val="24"/>
        </w:rPr>
        <w:t>f</w:t>
      </w:r>
      <w:r w:rsidR="00C330B9" w:rsidRPr="005F18A8">
        <w:rPr>
          <w:rFonts w:ascii="Times New Roman" w:hAnsi="Times New Roman" w:cs="Times New Roman"/>
          <w:sz w:val="24"/>
          <w:szCs w:val="24"/>
        </w:rPr>
        <w:t>undamentais em tratados internacionais e na legislação dos países signatários, conferindo a estes direitos, a força da lei</w:t>
      </w:r>
      <w:r w:rsidRPr="005F18A8">
        <w:rPr>
          <w:rFonts w:ascii="Times New Roman" w:hAnsi="Times New Roman" w:cs="Times New Roman"/>
          <w:sz w:val="24"/>
          <w:szCs w:val="24"/>
        </w:rPr>
        <w:t xml:space="preserve"> e a ela mesma o status de norma de </w:t>
      </w:r>
      <w:r w:rsidRPr="005F18A8">
        <w:rPr>
          <w:rFonts w:ascii="Times New Roman" w:hAnsi="Times New Roman" w:cs="Times New Roman"/>
          <w:i/>
          <w:sz w:val="24"/>
          <w:szCs w:val="24"/>
        </w:rPr>
        <w:t xml:space="preserve">jus </w:t>
      </w:r>
      <w:proofErr w:type="spellStart"/>
      <w:r w:rsidRPr="005F18A8">
        <w:rPr>
          <w:rFonts w:ascii="Times New Roman" w:hAnsi="Times New Roman" w:cs="Times New Roman"/>
          <w:i/>
          <w:sz w:val="24"/>
          <w:szCs w:val="24"/>
        </w:rPr>
        <w:t>cogens</w:t>
      </w:r>
      <w:proofErr w:type="spellEnd"/>
      <w:r w:rsidRPr="005F18A8">
        <w:rPr>
          <w:rFonts w:ascii="Times New Roman" w:hAnsi="Times New Roman" w:cs="Times New Roman"/>
          <w:sz w:val="24"/>
          <w:szCs w:val="24"/>
        </w:rPr>
        <w:t xml:space="preserve"> internacional</w:t>
      </w:r>
      <w:r w:rsidR="002A7B02" w:rsidRPr="005F18A8">
        <w:rPr>
          <w:rFonts w:ascii="Times New Roman" w:hAnsi="Times New Roman" w:cs="Times New Roman"/>
          <w:sz w:val="24"/>
          <w:szCs w:val="24"/>
        </w:rPr>
        <w:t>, isso vale dizer que ela é aceita e reconhecida como válida e imperativa, independentemente da manifestação volitiva dos Estados que integram a sociedade internacional</w:t>
      </w:r>
      <w:r w:rsidR="00C330B9" w:rsidRPr="005F18A8">
        <w:rPr>
          <w:rFonts w:ascii="Times New Roman" w:hAnsi="Times New Roman" w:cs="Times New Roman"/>
          <w:sz w:val="24"/>
          <w:szCs w:val="24"/>
        </w:rPr>
        <w:t xml:space="preserve">. Apesar disto, presenciamos diariamente situações que demonstram a inferiorização de grupos oprimidos e fragilizados para os quais a igualdade não é reconhecida de fato, assim como a descaracterização de personalidades, religiosidades, culturas, onde </w:t>
      </w:r>
      <w:r w:rsidRPr="005F18A8">
        <w:rPr>
          <w:rFonts w:ascii="Times New Roman" w:hAnsi="Times New Roman" w:cs="Times New Roman"/>
          <w:sz w:val="24"/>
          <w:szCs w:val="24"/>
        </w:rPr>
        <w:t xml:space="preserve">o direito à </w:t>
      </w:r>
      <w:r w:rsidR="00C330B9" w:rsidRPr="005F18A8">
        <w:rPr>
          <w:rFonts w:ascii="Times New Roman" w:hAnsi="Times New Roman" w:cs="Times New Roman"/>
          <w:sz w:val="24"/>
          <w:szCs w:val="24"/>
        </w:rPr>
        <w:t>diferença</w:t>
      </w:r>
      <w:r w:rsidRPr="005F18A8">
        <w:rPr>
          <w:rFonts w:ascii="Times New Roman" w:hAnsi="Times New Roman" w:cs="Times New Roman"/>
          <w:sz w:val="24"/>
          <w:szCs w:val="24"/>
        </w:rPr>
        <w:t xml:space="preserve"> é constantemente mitigado</w:t>
      </w:r>
      <w:r w:rsidR="00C330B9" w:rsidRPr="005F18A8">
        <w:rPr>
          <w:rFonts w:ascii="Times New Roman" w:hAnsi="Times New Roman" w:cs="Times New Roman"/>
          <w:sz w:val="24"/>
          <w:szCs w:val="24"/>
        </w:rPr>
        <w:t xml:space="preserve">. </w:t>
      </w:r>
    </w:p>
    <w:p w:rsidR="00C330B9" w:rsidRPr="005F18A8" w:rsidRDefault="00C330B9" w:rsidP="005F18A8">
      <w:pPr>
        <w:autoSpaceDE w:val="0"/>
        <w:autoSpaceDN w:val="0"/>
        <w:adjustRightInd w:val="0"/>
        <w:spacing w:after="0"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O Brasil, estado signatário das intenções proferidas pelas Nações Unidas, ao mesmo tempo em que apresenta ao mundo exemplos de ações em prol da humanidade e da ecologia humana, paradoxalmente tem encabeçado as listas dos países que apresentam maior desigualdade socioeconômica, tornando-se exemplo em corrupção,</w:t>
      </w:r>
      <w:r w:rsidR="00E45780" w:rsidRPr="005F18A8">
        <w:rPr>
          <w:rFonts w:ascii="Times New Roman" w:hAnsi="Times New Roman" w:cs="Times New Roman"/>
          <w:sz w:val="24"/>
          <w:szCs w:val="24"/>
        </w:rPr>
        <w:t xml:space="preserve"> impunidade,</w:t>
      </w:r>
      <w:r w:rsidRPr="005F18A8">
        <w:rPr>
          <w:rFonts w:ascii="Times New Roman" w:hAnsi="Times New Roman" w:cs="Times New Roman"/>
          <w:sz w:val="24"/>
          <w:szCs w:val="24"/>
        </w:rPr>
        <w:t xml:space="preserve"> violação de </w:t>
      </w:r>
      <w:r w:rsidR="00E45780" w:rsidRPr="005F18A8">
        <w:rPr>
          <w:rFonts w:ascii="Times New Roman" w:hAnsi="Times New Roman" w:cs="Times New Roman"/>
          <w:sz w:val="24"/>
          <w:szCs w:val="24"/>
        </w:rPr>
        <w:t xml:space="preserve">direitos humanos </w:t>
      </w:r>
      <w:r w:rsidRPr="005F18A8">
        <w:rPr>
          <w:rFonts w:ascii="Times New Roman" w:hAnsi="Times New Roman" w:cs="Times New Roman"/>
          <w:sz w:val="24"/>
          <w:szCs w:val="24"/>
        </w:rPr>
        <w:t xml:space="preserve">e de ações que colocam a vida do planeta em risco. </w:t>
      </w:r>
    </w:p>
    <w:p w:rsidR="00B92C52"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Muitos são os caminhos pelos quais se pode trilhar esta necessária investigação sobre os limites e possibilidades da efetivação dos </w:t>
      </w:r>
      <w:r w:rsidR="00B92C52" w:rsidRPr="005F18A8">
        <w:rPr>
          <w:rFonts w:ascii="Times New Roman" w:hAnsi="Times New Roman" w:cs="Times New Roman"/>
          <w:sz w:val="24"/>
          <w:szCs w:val="24"/>
        </w:rPr>
        <w:t>direitos humanos</w:t>
      </w:r>
      <w:r w:rsidRPr="005F18A8">
        <w:rPr>
          <w:rFonts w:ascii="Times New Roman" w:hAnsi="Times New Roman" w:cs="Times New Roman"/>
          <w:sz w:val="24"/>
          <w:szCs w:val="24"/>
        </w:rPr>
        <w:t xml:space="preserve"> que representaria, na pr</w:t>
      </w:r>
      <w:r w:rsidR="00B92C52" w:rsidRPr="005F18A8">
        <w:rPr>
          <w:rFonts w:ascii="Times New Roman" w:hAnsi="Times New Roman" w:cs="Times New Roman"/>
          <w:sz w:val="24"/>
          <w:szCs w:val="24"/>
        </w:rPr>
        <w:t>á</w:t>
      </w:r>
      <w:r w:rsidRPr="005F18A8">
        <w:rPr>
          <w:rFonts w:ascii="Times New Roman" w:hAnsi="Times New Roman" w:cs="Times New Roman"/>
          <w:sz w:val="24"/>
          <w:szCs w:val="24"/>
        </w:rPr>
        <w:t xml:space="preserve">tica, a possibilidade de o ser humano conseguir satisfazer suas necessidades sem comprometer esta </w:t>
      </w:r>
      <w:r w:rsidRPr="005F18A8">
        <w:rPr>
          <w:rFonts w:ascii="Times New Roman" w:hAnsi="Times New Roman" w:cs="Times New Roman"/>
          <w:sz w:val="24"/>
          <w:szCs w:val="24"/>
        </w:rPr>
        <w:lastRenderedPageBreak/>
        <w:t xml:space="preserve">possibilidade ao outro e às gerações futuras, tornando real o que </w:t>
      </w:r>
      <w:r w:rsidR="00B92C52" w:rsidRPr="005F18A8">
        <w:rPr>
          <w:rFonts w:ascii="Times New Roman" w:hAnsi="Times New Roman" w:cs="Times New Roman"/>
          <w:sz w:val="24"/>
          <w:szCs w:val="24"/>
        </w:rPr>
        <w:t>estabelece</w:t>
      </w:r>
      <w:r w:rsidRPr="005F18A8">
        <w:rPr>
          <w:rFonts w:ascii="Times New Roman" w:hAnsi="Times New Roman" w:cs="Times New Roman"/>
          <w:sz w:val="24"/>
          <w:szCs w:val="24"/>
        </w:rPr>
        <w:t xml:space="preserve"> a carta das Nações Unidas. </w:t>
      </w:r>
    </w:p>
    <w:p w:rsidR="00B92C52"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A realização desta utopia, não obstante, depende afinal de que? A ideia de que, da conscientização das pessoas depende a efetivação do que está orientado nas declarações e normatizado nas leis é consenso em diversas teorias assim como também ao senso comum. </w:t>
      </w:r>
    </w:p>
    <w:p w:rsidR="00C330B9" w:rsidRPr="005F18A8" w:rsidRDefault="00B92C52"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Nesse sentido, </w:t>
      </w:r>
      <w:r w:rsidR="00C330B9" w:rsidRPr="005F18A8">
        <w:rPr>
          <w:rFonts w:ascii="Times New Roman" w:hAnsi="Times New Roman" w:cs="Times New Roman"/>
          <w:sz w:val="24"/>
          <w:szCs w:val="24"/>
        </w:rPr>
        <w:t xml:space="preserve">Flores (2009), </w:t>
      </w:r>
      <w:r w:rsidRPr="005F18A8">
        <w:rPr>
          <w:rFonts w:ascii="Times New Roman" w:hAnsi="Times New Roman" w:cs="Times New Roman"/>
          <w:sz w:val="24"/>
          <w:szCs w:val="24"/>
        </w:rPr>
        <w:t xml:space="preserve">afirma que </w:t>
      </w:r>
      <w:r w:rsidR="00C330B9" w:rsidRPr="005F18A8">
        <w:rPr>
          <w:rFonts w:ascii="Times New Roman" w:hAnsi="Times New Roman" w:cs="Times New Roman"/>
          <w:sz w:val="24"/>
          <w:szCs w:val="24"/>
        </w:rPr>
        <w:t xml:space="preserve">a tomada de consciência dessas desigualdades colabora para o encurtamento do abismo entre a igualdade formal, aquela garantida </w:t>
      </w:r>
      <w:r w:rsidRPr="005F18A8">
        <w:rPr>
          <w:rFonts w:ascii="Times New Roman" w:hAnsi="Times New Roman" w:cs="Times New Roman"/>
          <w:sz w:val="24"/>
          <w:szCs w:val="24"/>
        </w:rPr>
        <w:t>por meio da</w:t>
      </w:r>
      <w:r w:rsidR="00C330B9" w:rsidRPr="005F18A8">
        <w:rPr>
          <w:rFonts w:ascii="Times New Roman" w:hAnsi="Times New Roman" w:cs="Times New Roman"/>
          <w:sz w:val="24"/>
          <w:szCs w:val="24"/>
        </w:rPr>
        <w:t xml:space="preserve"> lei, de forma fria que, sem considerar as diferenças e as desigualdades materiais, se torna uma abstração, de uma prática consciente das peculiaridades dos indivíduos e mesmo das sociedades, que caminha</w:t>
      </w:r>
      <w:r w:rsidRPr="005F18A8">
        <w:rPr>
          <w:rFonts w:ascii="Times New Roman" w:hAnsi="Times New Roman" w:cs="Times New Roman"/>
          <w:sz w:val="24"/>
          <w:szCs w:val="24"/>
        </w:rPr>
        <w:t>m</w:t>
      </w:r>
      <w:r w:rsidR="00C330B9" w:rsidRPr="005F18A8">
        <w:rPr>
          <w:rFonts w:ascii="Times New Roman" w:hAnsi="Times New Roman" w:cs="Times New Roman"/>
          <w:sz w:val="24"/>
          <w:szCs w:val="24"/>
        </w:rPr>
        <w:t xml:space="preserve"> para uma real efetivação do texto de lei. Porquanto, a investigação acerca da capacidade humana de tomar consciência sobre seu dever de zelar pela dignidade humana e pela vida, no estudo ora apresentado, se estabelece pelo caminho da reflexão sobre a capacidade humana de pensar sobre o que faz e de assumir responsabilidades frente as suas atitudes nas relações intersubjetivas e ecológicas, uma vez que destas ninguém pode escapar, e nelas, reside tanto o que nos coloca em risco, como as alternativas às mudanças necessárias à efetivação do reconhecimento e zelo da dignidade humana- pressuposto aos </w:t>
      </w:r>
      <w:r w:rsidRPr="005F18A8">
        <w:rPr>
          <w:rFonts w:ascii="Times New Roman" w:hAnsi="Times New Roman" w:cs="Times New Roman"/>
          <w:sz w:val="24"/>
          <w:szCs w:val="24"/>
        </w:rPr>
        <w:t>d</w:t>
      </w:r>
      <w:r w:rsidR="00C330B9" w:rsidRPr="005F18A8">
        <w:rPr>
          <w:rFonts w:ascii="Times New Roman" w:hAnsi="Times New Roman" w:cs="Times New Roman"/>
          <w:sz w:val="24"/>
          <w:szCs w:val="24"/>
        </w:rPr>
        <w:t xml:space="preserve">ireitos </w:t>
      </w:r>
      <w:r w:rsidRPr="005F18A8">
        <w:rPr>
          <w:rFonts w:ascii="Times New Roman" w:hAnsi="Times New Roman" w:cs="Times New Roman"/>
          <w:sz w:val="24"/>
          <w:szCs w:val="24"/>
        </w:rPr>
        <w:t>h</w:t>
      </w:r>
      <w:r w:rsidR="00C330B9" w:rsidRPr="005F18A8">
        <w:rPr>
          <w:rFonts w:ascii="Times New Roman" w:hAnsi="Times New Roman" w:cs="Times New Roman"/>
          <w:sz w:val="24"/>
          <w:szCs w:val="24"/>
        </w:rPr>
        <w:t>umanos</w:t>
      </w:r>
      <w:r w:rsidRPr="005F18A8">
        <w:rPr>
          <w:rFonts w:ascii="Times New Roman" w:hAnsi="Times New Roman" w:cs="Times New Roman"/>
          <w:sz w:val="24"/>
          <w:szCs w:val="24"/>
        </w:rPr>
        <w:t>.</w:t>
      </w:r>
      <w:r w:rsidR="00C330B9" w:rsidRPr="005F18A8">
        <w:rPr>
          <w:rFonts w:ascii="Times New Roman" w:hAnsi="Times New Roman" w:cs="Times New Roman"/>
          <w:sz w:val="24"/>
          <w:szCs w:val="24"/>
        </w:rPr>
        <w:t xml:space="preserve"> </w:t>
      </w:r>
    </w:p>
    <w:p w:rsidR="00C330B9" w:rsidRPr="005F18A8" w:rsidRDefault="00C330B9" w:rsidP="005F18A8">
      <w:pPr>
        <w:spacing w:after="120"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É na educação que tem repousado, ao longo do curso das transformações paradigmáticas, as esperanças do desenvolvimento de uma geração sempre mais consciente e acolhedora da alteridade. Neste sentido, dispomos, dentre outros instrumentos, da propositiva </w:t>
      </w:r>
      <w:r w:rsidR="00B92C52" w:rsidRPr="005F18A8">
        <w:rPr>
          <w:rFonts w:ascii="Times New Roman" w:hAnsi="Times New Roman" w:cs="Times New Roman"/>
          <w:sz w:val="24"/>
          <w:szCs w:val="24"/>
        </w:rPr>
        <w:t>e</w:t>
      </w:r>
      <w:r w:rsidRPr="005F18A8">
        <w:rPr>
          <w:rFonts w:ascii="Times New Roman" w:hAnsi="Times New Roman" w:cs="Times New Roman"/>
          <w:sz w:val="24"/>
          <w:szCs w:val="24"/>
        </w:rPr>
        <w:t xml:space="preserve">ducação em </w:t>
      </w:r>
      <w:r w:rsidR="00B92C52" w:rsidRPr="005F18A8">
        <w:rPr>
          <w:rFonts w:ascii="Times New Roman" w:hAnsi="Times New Roman" w:cs="Times New Roman"/>
          <w:sz w:val="24"/>
          <w:szCs w:val="24"/>
        </w:rPr>
        <w:t>d</w:t>
      </w:r>
      <w:r w:rsidRPr="005F18A8">
        <w:rPr>
          <w:rFonts w:ascii="Times New Roman" w:hAnsi="Times New Roman" w:cs="Times New Roman"/>
          <w:sz w:val="24"/>
          <w:szCs w:val="24"/>
        </w:rPr>
        <w:t xml:space="preserve">ireitos </w:t>
      </w:r>
      <w:r w:rsidR="00B92C52" w:rsidRPr="005F18A8">
        <w:rPr>
          <w:rFonts w:ascii="Times New Roman" w:hAnsi="Times New Roman" w:cs="Times New Roman"/>
          <w:sz w:val="24"/>
          <w:szCs w:val="24"/>
        </w:rPr>
        <w:t>h</w:t>
      </w:r>
      <w:r w:rsidRPr="005F18A8">
        <w:rPr>
          <w:rFonts w:ascii="Times New Roman" w:hAnsi="Times New Roman" w:cs="Times New Roman"/>
          <w:sz w:val="24"/>
          <w:szCs w:val="24"/>
        </w:rPr>
        <w:t xml:space="preserve">umanos que apresenta no </w:t>
      </w:r>
      <w:r w:rsidRPr="005F18A8">
        <w:rPr>
          <w:rFonts w:ascii="Times New Roman" w:hAnsi="Times New Roman" w:cs="Times New Roman"/>
          <w:sz w:val="24"/>
          <w:szCs w:val="24"/>
          <w:shd w:val="clear" w:color="auto" w:fill="FFFFFF"/>
        </w:rPr>
        <w:t>Programa Mundial para Educação em Direitos Humanos (2005-2009) o</w:t>
      </w:r>
      <w:r w:rsidRPr="005F18A8">
        <w:rPr>
          <w:rFonts w:ascii="Times New Roman" w:hAnsi="Times New Roman" w:cs="Times New Roman"/>
          <w:sz w:val="24"/>
          <w:szCs w:val="24"/>
        </w:rPr>
        <w:t xml:space="preserve"> objetivo de “</w:t>
      </w:r>
      <w:r w:rsidRPr="005F18A8">
        <w:rPr>
          <w:rFonts w:ascii="Times New Roman" w:hAnsi="Times New Roman" w:cs="Times New Roman"/>
          <w:color w:val="000000" w:themeColor="text1"/>
          <w:kern w:val="24"/>
          <w:sz w:val="24"/>
          <w:szCs w:val="24"/>
        </w:rPr>
        <w:t>promover o entendimento comum de que as pessoas são responsáveis para que os direitos humanos sejam realidade em todas as comunidades e na sociedade como um todo.”</w:t>
      </w:r>
      <w:r w:rsidRPr="005F18A8">
        <w:rPr>
          <w:rFonts w:ascii="Times New Roman" w:hAnsi="Times New Roman" w:cs="Times New Roman"/>
          <w:sz w:val="24"/>
          <w:szCs w:val="24"/>
        </w:rPr>
        <w:t xml:space="preserve"> Ou seja, propõe uma reaprendizagem de como conviver com o outro e com o meio. Todavia para que tal reaprendizagem ocorra, são necessárias mudanças nos processos educativos que resultaram nas aprendizagens que hoje </w:t>
      </w:r>
      <w:r w:rsidR="00B92C52" w:rsidRPr="005F18A8">
        <w:rPr>
          <w:rFonts w:ascii="Times New Roman" w:hAnsi="Times New Roman" w:cs="Times New Roman"/>
          <w:sz w:val="24"/>
          <w:szCs w:val="24"/>
        </w:rPr>
        <w:t xml:space="preserve">se </w:t>
      </w:r>
      <w:r w:rsidRPr="005F18A8">
        <w:rPr>
          <w:rFonts w:ascii="Times New Roman" w:hAnsi="Times New Roman" w:cs="Times New Roman"/>
          <w:sz w:val="24"/>
          <w:szCs w:val="24"/>
        </w:rPr>
        <w:t xml:space="preserve">mostram insuficientes ou insustentáveis. De tal modo, o presente estudo objetiva elucidar quais são as bases político-epistemológicas de uma proposta educativa que pode realmente efetivar as finalidades da </w:t>
      </w:r>
      <w:r w:rsidR="00B92C52" w:rsidRPr="005F18A8">
        <w:rPr>
          <w:rFonts w:ascii="Times New Roman" w:hAnsi="Times New Roman" w:cs="Times New Roman"/>
          <w:sz w:val="24"/>
          <w:szCs w:val="24"/>
        </w:rPr>
        <w:t>e</w:t>
      </w:r>
      <w:r w:rsidRPr="005F18A8">
        <w:rPr>
          <w:rFonts w:ascii="Times New Roman" w:hAnsi="Times New Roman" w:cs="Times New Roman"/>
          <w:sz w:val="24"/>
          <w:szCs w:val="24"/>
        </w:rPr>
        <w:t xml:space="preserve">ducação em </w:t>
      </w:r>
      <w:r w:rsidR="00B92C52" w:rsidRPr="005F18A8">
        <w:rPr>
          <w:rFonts w:ascii="Times New Roman" w:hAnsi="Times New Roman" w:cs="Times New Roman"/>
          <w:sz w:val="24"/>
          <w:szCs w:val="24"/>
        </w:rPr>
        <w:t>d</w:t>
      </w:r>
      <w:r w:rsidRPr="005F18A8">
        <w:rPr>
          <w:rFonts w:ascii="Times New Roman" w:hAnsi="Times New Roman" w:cs="Times New Roman"/>
          <w:sz w:val="24"/>
          <w:szCs w:val="24"/>
        </w:rPr>
        <w:t xml:space="preserve">ireitos </w:t>
      </w:r>
      <w:r w:rsidR="00B92C52" w:rsidRPr="005F18A8">
        <w:rPr>
          <w:rFonts w:ascii="Times New Roman" w:hAnsi="Times New Roman" w:cs="Times New Roman"/>
          <w:sz w:val="24"/>
          <w:szCs w:val="24"/>
        </w:rPr>
        <w:t>h</w:t>
      </w:r>
      <w:r w:rsidRPr="005F18A8">
        <w:rPr>
          <w:rFonts w:ascii="Times New Roman" w:hAnsi="Times New Roman" w:cs="Times New Roman"/>
          <w:sz w:val="24"/>
          <w:szCs w:val="24"/>
        </w:rPr>
        <w:t xml:space="preserve">umanos. Cabe salientar que por vezes, é o </w:t>
      </w:r>
      <w:r w:rsidRPr="005F18A8">
        <w:rPr>
          <w:rFonts w:ascii="Times New Roman" w:hAnsi="Times New Roman" w:cs="Times New Roman"/>
          <w:sz w:val="24"/>
          <w:szCs w:val="24"/>
        </w:rPr>
        <w:lastRenderedPageBreak/>
        <w:t>próprio processo educativo que pode atrapalhar. Realizou-se aqui um estudo bibliográfico qualitativo de análise hermenêutica</w:t>
      </w:r>
      <w:r w:rsidRPr="005F18A8">
        <w:rPr>
          <w:rStyle w:val="Refdenotaderodap"/>
          <w:rFonts w:ascii="Times New Roman" w:hAnsi="Times New Roman" w:cs="Times New Roman"/>
          <w:sz w:val="24"/>
          <w:szCs w:val="24"/>
        </w:rPr>
        <w:footnoteReference w:id="1"/>
      </w:r>
      <w:r w:rsidRPr="005F18A8">
        <w:rPr>
          <w:rFonts w:ascii="Times New Roman" w:hAnsi="Times New Roman" w:cs="Times New Roman"/>
          <w:sz w:val="24"/>
          <w:szCs w:val="24"/>
        </w:rPr>
        <w:t xml:space="preserve">. </w:t>
      </w:r>
    </w:p>
    <w:p w:rsidR="00C330B9" w:rsidRPr="005F18A8" w:rsidRDefault="00C330B9" w:rsidP="005F18A8">
      <w:pPr>
        <w:spacing w:after="120" w:line="360" w:lineRule="auto"/>
        <w:ind w:firstLine="709"/>
        <w:jc w:val="both"/>
        <w:rPr>
          <w:rFonts w:ascii="Times New Roman" w:hAnsi="Times New Roman" w:cs="Times New Roman"/>
          <w:b/>
          <w:bCs/>
          <w:sz w:val="24"/>
          <w:szCs w:val="24"/>
        </w:rPr>
      </w:pPr>
      <w:r w:rsidRPr="005F18A8">
        <w:rPr>
          <w:rFonts w:ascii="Times New Roman" w:hAnsi="Times New Roman" w:cs="Times New Roman"/>
          <w:sz w:val="24"/>
          <w:szCs w:val="24"/>
        </w:rPr>
        <w:t xml:space="preserve">Nesse caminho, o presente estudo, fundamentado em teóricos que tratam dos Direitos Humanos Críticos, da Ética, da Filosofia e da Educação em Direitos Humanos, dividir-se-á em três seções, sendo que a primeira trata sobre a construção histórica do conceito de dignidade humana; a segunda apresentará aspectos da </w:t>
      </w:r>
      <w:r w:rsidRPr="005F18A8">
        <w:rPr>
          <w:rFonts w:ascii="Times New Roman" w:hAnsi="Times New Roman" w:cs="Times New Roman"/>
          <w:sz w:val="24"/>
          <w:szCs w:val="24"/>
          <w:lang w:eastAsia="pt-BR"/>
        </w:rPr>
        <w:t xml:space="preserve">Educação em Direitos Humanos e a terceira, concluindo o trabalho, apresentará </w:t>
      </w:r>
      <w:r w:rsidR="00B92C52" w:rsidRPr="005F18A8">
        <w:rPr>
          <w:rFonts w:ascii="Times New Roman" w:hAnsi="Times New Roman" w:cs="Times New Roman"/>
          <w:sz w:val="24"/>
          <w:szCs w:val="24"/>
          <w:lang w:eastAsia="pt-BR"/>
        </w:rPr>
        <w:t>p</w:t>
      </w:r>
      <w:r w:rsidRPr="005F18A8">
        <w:rPr>
          <w:rFonts w:ascii="Times New Roman" w:hAnsi="Times New Roman" w:cs="Times New Roman"/>
          <w:bCs/>
          <w:sz w:val="24"/>
          <w:szCs w:val="24"/>
        </w:rPr>
        <w:t>ressupostos político-epistemológicos convergentes com a Educação em Direitos Humanos.</w:t>
      </w:r>
    </w:p>
    <w:p w:rsidR="00B92C52" w:rsidRPr="005F18A8" w:rsidRDefault="00B92C52" w:rsidP="005F18A8">
      <w:pPr>
        <w:spacing w:line="360" w:lineRule="auto"/>
        <w:rPr>
          <w:rFonts w:ascii="Times New Roman" w:hAnsi="Times New Roman" w:cs="Times New Roman"/>
          <w:b/>
          <w:sz w:val="24"/>
          <w:szCs w:val="24"/>
        </w:rPr>
      </w:pPr>
    </w:p>
    <w:p w:rsidR="00C330B9" w:rsidRPr="008155A7" w:rsidRDefault="00C330B9" w:rsidP="008155A7">
      <w:pPr>
        <w:pStyle w:val="PargrafodaLista"/>
        <w:numPr>
          <w:ilvl w:val="0"/>
          <w:numId w:val="2"/>
        </w:numPr>
        <w:spacing w:line="360" w:lineRule="auto"/>
        <w:rPr>
          <w:rFonts w:ascii="Times New Roman" w:hAnsi="Times New Roman"/>
          <w:b/>
          <w:sz w:val="24"/>
          <w:szCs w:val="24"/>
        </w:rPr>
      </w:pPr>
      <w:r w:rsidRPr="008155A7">
        <w:rPr>
          <w:rFonts w:ascii="Times New Roman" w:hAnsi="Times New Roman"/>
          <w:b/>
          <w:sz w:val="24"/>
          <w:szCs w:val="24"/>
        </w:rPr>
        <w:t>NO QUE CONSISTE O HUMANO - DIGNO DE DIREITOS</w:t>
      </w:r>
    </w:p>
    <w:p w:rsidR="00C330B9" w:rsidRPr="005F18A8" w:rsidRDefault="00C330B9" w:rsidP="005F18A8">
      <w:pPr>
        <w:spacing w:line="360" w:lineRule="auto"/>
        <w:ind w:firstLine="709"/>
        <w:rPr>
          <w:rFonts w:ascii="Times New Roman" w:hAnsi="Times New Roman" w:cs="Times New Roman"/>
          <w:sz w:val="24"/>
          <w:szCs w:val="24"/>
        </w:rPr>
      </w:pPr>
    </w:p>
    <w:p w:rsidR="00897BFA"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De acordo com Comparato (2013, pág.13), por sermos os únicos entes no mundo capazes de amar, refletir e criar artisticamente, os humanos, apesar das diferenças biológicas e culturais que os distinguem, merecem respeito recebendo o </w:t>
      </w:r>
      <w:r w:rsidRPr="005F18A8">
        <w:rPr>
          <w:rFonts w:ascii="Times New Roman" w:hAnsi="Times New Roman" w:cs="Times New Roman"/>
          <w:i/>
          <w:sz w:val="24"/>
          <w:szCs w:val="24"/>
        </w:rPr>
        <w:t>status</w:t>
      </w:r>
      <w:r w:rsidRPr="005F18A8">
        <w:rPr>
          <w:rFonts w:ascii="Times New Roman" w:hAnsi="Times New Roman" w:cs="Times New Roman"/>
          <w:sz w:val="24"/>
          <w:szCs w:val="24"/>
        </w:rPr>
        <w:t xml:space="preserve"> de especiais e portadores de direitos como o do “reconhecimento universal de que, em razão dessa radical igualdade, ninguém, nenhum individuo gênero, etnia, classe social, grupo religioso ou nação, pode afirmar-se superior aos demais”. </w:t>
      </w:r>
    </w:p>
    <w:p w:rsidR="00C330B9"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Nesta obra, onde é demonstrado como historicamente foi se estendendo a “todos os povos da terra as instituições jurídicas de defesa da dignidade humana” (COMPARATO, 2013, pág.13), o autor afirma que “tudo gira em torno da eminente posição do ser humano no mundo” apresentando uma narrativa filosoficamente fundamentada sobre a construção histórica do conceito de pessoa humana, chave para a compreensão do que venha ser a dignidade humana que por sua vez fundamenta os </w:t>
      </w:r>
      <w:r w:rsidR="00897BFA" w:rsidRPr="005F18A8">
        <w:rPr>
          <w:rFonts w:ascii="Times New Roman" w:hAnsi="Times New Roman" w:cs="Times New Roman"/>
          <w:sz w:val="24"/>
          <w:szCs w:val="24"/>
        </w:rPr>
        <w:t>direitos humanos</w:t>
      </w:r>
      <w:r w:rsidRPr="005F18A8">
        <w:rPr>
          <w:rFonts w:ascii="Times New Roman" w:hAnsi="Times New Roman" w:cs="Times New Roman"/>
          <w:sz w:val="24"/>
          <w:szCs w:val="24"/>
        </w:rPr>
        <w:t xml:space="preserve">.  Na citada obra, a resposta à pergunta sobre no que consiste a dignidade humana foi dada pela religião, pela filosofia e pela ciência. </w:t>
      </w:r>
    </w:p>
    <w:p w:rsidR="00C330B9"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No campo religioso monoteísta o argumento repousa na superioridade do homem em relação </w:t>
      </w:r>
      <w:r w:rsidR="00897BFA" w:rsidRPr="005F18A8">
        <w:rPr>
          <w:rFonts w:ascii="Times New Roman" w:hAnsi="Times New Roman" w:cs="Times New Roman"/>
          <w:sz w:val="24"/>
          <w:szCs w:val="24"/>
        </w:rPr>
        <w:t>à</w:t>
      </w:r>
      <w:r w:rsidRPr="005F18A8">
        <w:rPr>
          <w:rFonts w:ascii="Times New Roman" w:hAnsi="Times New Roman" w:cs="Times New Roman"/>
          <w:sz w:val="24"/>
          <w:szCs w:val="24"/>
        </w:rPr>
        <w:t xml:space="preserve">s outras formas de vida que, sendo semelhança de Deus que o criou, nomeia todas as </w:t>
      </w:r>
      <w:r w:rsidRPr="005F18A8">
        <w:rPr>
          <w:rFonts w:ascii="Times New Roman" w:hAnsi="Times New Roman" w:cs="Times New Roman"/>
          <w:sz w:val="24"/>
          <w:szCs w:val="24"/>
        </w:rPr>
        <w:lastRenderedPageBreak/>
        <w:t xml:space="preserve">criaturas que existem, exercendo por isto poder sobre estas, uma vez que o nomeado é submetido ao nomeador. </w:t>
      </w:r>
    </w:p>
    <w:p w:rsidR="00C330B9"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Aos gregos é atribuída a inauguração das explicações filosóficas no ocidente, tendo como argumento para justificar a dignidade da pessoa humana, o fato de ser a natureza humana essencialmente racional e de ser este um atributo exclusivamente humano. Comparato recupera a passagem da clássica obra “Prometeu Acorrentado” (445-470) por estar ela marcando a transição das explicações míticas para as filosóficas, onde “Ésquilo põe na boca do titã as seguintes palavras: ‘ouça agora as misérias dos mortais e perceba como, de crianças que eram, eu os fiz seres de razão, capazes de pensar [...]” (COMPARATO, 2013, pág. 15). Esta característica da racionalidade, considerada pela tradição ocidental como exclusividade humana, repousa no sentido reflexivo. </w:t>
      </w:r>
    </w:p>
    <w:p w:rsidR="00C330B9"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Para a ciência, o curso do processo de evolução vital foi substancialmente influenciado pela aparição da espécie humana. “O ser humano age sobre o mundo físico, sobre o conjunto das espécies vivas e sobre si próprio” (COMPARATO, 2013, pág. 18), sendo que a vida humana tem um sentido axiológico. </w:t>
      </w:r>
    </w:p>
    <w:p w:rsidR="00C330B9"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As três áreas de conhecimento, cada uma com seus respectivos argumentos, definem a pessoa humana por sua racionalidade, ou, a capacidade de pensar e </w:t>
      </w:r>
      <w:r w:rsidR="00897BFA" w:rsidRPr="005F18A8">
        <w:rPr>
          <w:rFonts w:ascii="Times New Roman" w:hAnsi="Times New Roman" w:cs="Times New Roman"/>
          <w:sz w:val="24"/>
          <w:szCs w:val="24"/>
        </w:rPr>
        <w:t xml:space="preserve">de </w:t>
      </w:r>
      <w:r w:rsidRPr="005F18A8">
        <w:rPr>
          <w:rFonts w:ascii="Times New Roman" w:hAnsi="Times New Roman" w:cs="Times New Roman"/>
          <w:sz w:val="24"/>
          <w:szCs w:val="24"/>
        </w:rPr>
        <w:t>auto afirmar</w:t>
      </w:r>
      <w:r w:rsidR="00897BFA" w:rsidRPr="005F18A8">
        <w:rPr>
          <w:rFonts w:ascii="Times New Roman" w:hAnsi="Times New Roman" w:cs="Times New Roman"/>
          <w:sz w:val="24"/>
          <w:szCs w:val="24"/>
        </w:rPr>
        <w:t>-se.</w:t>
      </w:r>
    </w:p>
    <w:p w:rsidR="00C330B9"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Já Comte </w:t>
      </w:r>
      <w:proofErr w:type="spellStart"/>
      <w:r w:rsidRPr="005F18A8">
        <w:rPr>
          <w:rFonts w:ascii="Times New Roman" w:hAnsi="Times New Roman" w:cs="Times New Roman"/>
          <w:sz w:val="24"/>
          <w:szCs w:val="24"/>
        </w:rPr>
        <w:t>Sponville</w:t>
      </w:r>
      <w:proofErr w:type="spellEnd"/>
      <w:r w:rsidRPr="005F18A8">
        <w:rPr>
          <w:rFonts w:ascii="Times New Roman" w:hAnsi="Times New Roman" w:cs="Times New Roman"/>
          <w:sz w:val="24"/>
          <w:szCs w:val="24"/>
        </w:rPr>
        <w:t xml:space="preserve"> (2003) explica que o humano em nós não é essência, mas construção histórica ainda que natural, pois a humanização ocorrera por meio de um processo biológico pelo qual o </w:t>
      </w:r>
      <w:r w:rsidRPr="005F18A8">
        <w:rPr>
          <w:rFonts w:ascii="Times New Roman" w:hAnsi="Times New Roman" w:cs="Times New Roman"/>
          <w:i/>
          <w:sz w:val="24"/>
          <w:szCs w:val="24"/>
        </w:rPr>
        <w:t>homo sapiens</w:t>
      </w:r>
      <w:r w:rsidRPr="005F18A8">
        <w:rPr>
          <w:rFonts w:ascii="Times New Roman" w:hAnsi="Times New Roman" w:cs="Times New Roman"/>
          <w:sz w:val="24"/>
          <w:szCs w:val="24"/>
        </w:rPr>
        <w:t xml:space="preserve"> foi se distinguindo progressivamente através de mutações e seleção natural das espécies de que descende. Nascemos com as características da espécie humana, para no curso de nosso processo evolutivo, caso isto ocorra, nos tornarmos humanos, o que corresponde ao prolongamento da hominização. Todavia, o avanço do estado de hominização ao estado de humanização requer um esforço o qual deve ser empreendido pelo ser humano. O processo de humanização requer o desenvolvimento intelectual, moral e ético, assim como o fortalecimento das virtudes. </w:t>
      </w:r>
    </w:p>
    <w:p w:rsidR="00C330B9"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A afirmação de que a condição humana não é uma decorrência necessária de sua origem biológica, mas um processo que se constitui na história, pode ser encontrada na</w:t>
      </w:r>
      <w:r w:rsidR="00897BFA" w:rsidRPr="005F18A8">
        <w:rPr>
          <w:rFonts w:ascii="Times New Roman" w:hAnsi="Times New Roman" w:cs="Times New Roman"/>
          <w:sz w:val="24"/>
          <w:szCs w:val="24"/>
        </w:rPr>
        <w:t>s</w:t>
      </w:r>
      <w:r w:rsidRPr="005F18A8">
        <w:rPr>
          <w:rFonts w:ascii="Times New Roman" w:hAnsi="Times New Roman" w:cs="Times New Roman"/>
          <w:sz w:val="24"/>
          <w:szCs w:val="24"/>
        </w:rPr>
        <w:t xml:space="preserve"> concepç</w:t>
      </w:r>
      <w:r w:rsidR="00897BFA" w:rsidRPr="005F18A8">
        <w:rPr>
          <w:rFonts w:ascii="Times New Roman" w:hAnsi="Times New Roman" w:cs="Times New Roman"/>
          <w:sz w:val="24"/>
          <w:szCs w:val="24"/>
        </w:rPr>
        <w:t>ões</w:t>
      </w:r>
      <w:r w:rsidRPr="005F18A8">
        <w:rPr>
          <w:rFonts w:ascii="Times New Roman" w:hAnsi="Times New Roman" w:cs="Times New Roman"/>
          <w:sz w:val="24"/>
          <w:szCs w:val="24"/>
        </w:rPr>
        <w:t xml:space="preserve"> de muitos pensadores e pensadoras: para o filósofo Hegel, o tornar-se homem é resultado da ação humanizadora; a filósofa Simone de Beauvoir (1980, pág. 9) afirma que “ninguém nasce mulher, mas torna-se mulher”. O filósofo Emmanuel Levinas (1997), vai </w:t>
      </w:r>
      <w:r w:rsidRPr="005F18A8">
        <w:rPr>
          <w:rFonts w:ascii="Times New Roman" w:hAnsi="Times New Roman" w:cs="Times New Roman"/>
          <w:sz w:val="24"/>
          <w:szCs w:val="24"/>
        </w:rPr>
        <w:lastRenderedPageBreak/>
        <w:t>além, e radicaliza as condições para que ocorra a humanização. Para este, não só das intervenções histórico-culturais dos animais racionais depende a humanização, mas, a humanização depende da qualidade destas intervenções. O avanço do animal racional para o humano nele e nela, depende da ética, e esta, do reconhecimento e vivencia da alteridade.</w:t>
      </w:r>
    </w:p>
    <w:p w:rsidR="00C330B9"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Neste sentido, ultrapassa-se uma noção encantada de que o humano é algo tácito que se manifesta através das intervenções dos homens e mulheres em seus processos de transformação da natureza em cultura, independentemente da qualidade destas intervenções. A humanidade depende das atitudes das pessoas, ideia que de certa forma se aproxima da afirmação histórica da “dignidade humana”; mas não por serem as pessoas, superiores em relação aos demais seres vivos; mas por serem elas, as que podem aviltar esta dignidade, assim como garantir sua proteção. E da qualidade das intervenções das pessoas, depende o que vai ocorrer. Neste sentido, torna-se de fundamental importância a perscrutação sobre fatores que influenciam uma ou outra atitude.</w:t>
      </w:r>
    </w:p>
    <w:p w:rsidR="00C330B9" w:rsidRPr="005F18A8" w:rsidRDefault="00C330B9" w:rsidP="005F18A8">
      <w:pPr>
        <w:spacing w:line="360" w:lineRule="auto"/>
        <w:ind w:firstLine="709"/>
        <w:jc w:val="both"/>
        <w:rPr>
          <w:rFonts w:ascii="Times New Roman" w:hAnsi="Times New Roman" w:cs="Times New Roman"/>
          <w:sz w:val="24"/>
          <w:szCs w:val="24"/>
        </w:rPr>
      </w:pPr>
      <w:r w:rsidRPr="005F18A8">
        <w:rPr>
          <w:rFonts w:ascii="Times New Roman" w:hAnsi="Times New Roman" w:cs="Times New Roman"/>
          <w:sz w:val="24"/>
          <w:szCs w:val="24"/>
        </w:rPr>
        <w:t xml:space="preserve">Esta mesma perspectiva que condiciona a humanidade da pessoa à qualidade de suas ações/atitudes, entende que a definição clássica dos Direitos Humanos corresponde a uma empreitada idealizada que se distancia da prática no cotidiano real vivenciado a partir do cenário de exclusão e barbárie em que vivemos historicamente. Neste sentido, reafirmamos as colocações de </w:t>
      </w:r>
      <w:bookmarkStart w:id="2" w:name="_Hlk499042161"/>
      <w:r w:rsidRPr="005F18A8">
        <w:rPr>
          <w:rFonts w:ascii="Times New Roman" w:hAnsi="Times New Roman" w:cs="Times New Roman"/>
          <w:sz w:val="24"/>
          <w:szCs w:val="24"/>
        </w:rPr>
        <w:t xml:space="preserve">Escrivão Filho e José Geraldo Júnior – In: Pinto e Souza (2014, pág. 35-34) </w:t>
      </w:r>
      <w:bookmarkEnd w:id="2"/>
      <w:r w:rsidRPr="005F18A8">
        <w:rPr>
          <w:rFonts w:ascii="Times New Roman" w:hAnsi="Times New Roman" w:cs="Times New Roman"/>
          <w:sz w:val="24"/>
          <w:szCs w:val="24"/>
        </w:rPr>
        <w:t>quando consideram que:</w:t>
      </w:r>
    </w:p>
    <w:p w:rsidR="00C330B9" w:rsidRPr="009D2778" w:rsidRDefault="00C330B9" w:rsidP="005F18A8">
      <w:pPr>
        <w:pStyle w:val="PargrafodaLista"/>
        <w:spacing w:after="0" w:line="240" w:lineRule="auto"/>
        <w:ind w:left="2268"/>
        <w:jc w:val="both"/>
        <w:rPr>
          <w:rFonts w:ascii="Times New Roman" w:hAnsi="Times New Roman"/>
          <w:bCs/>
          <w:color w:val="000000" w:themeColor="text1"/>
          <w:szCs w:val="24"/>
        </w:rPr>
      </w:pPr>
      <w:r w:rsidRPr="005F18A8">
        <w:rPr>
          <w:rFonts w:ascii="Times New Roman" w:hAnsi="Times New Roman"/>
          <w:bCs/>
          <w:color w:val="000000" w:themeColor="text1"/>
          <w:sz w:val="20"/>
          <w:szCs w:val="24"/>
        </w:rPr>
        <w:t xml:space="preserve">Parece pertinente, portanto, que a condição e o fundamento dos direitos humanos sejam investigados a partir desta reflexão emancipadora, libertadora, questionando-nos, acerca da vida humana em comunidade, quais as fronteiras entre o natural e o social, a fim de compreender, assim, o que se situa na dimensão natural, e o que se situa na dimensão social de nossa existência. Onde estariam situados e seriam revelados, então, os direitos humanos: na dimensão natural da vida humana, ou na medida das relações sociais de opressão e libertação que se realizam no cotidiano dos indivíduos, na sociedade? </w:t>
      </w:r>
    </w:p>
    <w:p w:rsidR="00C330B9" w:rsidRPr="009D2778" w:rsidRDefault="00C330B9" w:rsidP="00C330B9">
      <w:pPr>
        <w:spacing w:line="360" w:lineRule="auto"/>
        <w:ind w:firstLine="709"/>
        <w:jc w:val="both"/>
        <w:rPr>
          <w:rFonts w:ascii="Times New Roman" w:hAnsi="Times New Roman" w:cs="Times New Roman"/>
          <w:sz w:val="24"/>
          <w:szCs w:val="24"/>
        </w:rPr>
      </w:pPr>
    </w:p>
    <w:p w:rsidR="00C330B9" w:rsidRPr="009D2778" w:rsidRDefault="00C330B9" w:rsidP="005F18A8">
      <w:pPr>
        <w:spacing w:line="360" w:lineRule="auto"/>
        <w:ind w:firstLine="709"/>
        <w:jc w:val="both"/>
        <w:rPr>
          <w:rFonts w:ascii="Times New Roman" w:hAnsi="Times New Roman" w:cs="Times New Roman"/>
          <w:sz w:val="24"/>
          <w:szCs w:val="24"/>
        </w:rPr>
      </w:pPr>
      <w:r w:rsidRPr="009D2778">
        <w:rPr>
          <w:rFonts w:ascii="Times New Roman" w:hAnsi="Times New Roman" w:cs="Times New Roman"/>
          <w:sz w:val="24"/>
          <w:szCs w:val="24"/>
        </w:rPr>
        <w:t>E desta forma reiteramos as proposições de Levinas</w:t>
      </w:r>
      <w:r>
        <w:rPr>
          <w:rFonts w:ascii="Times New Roman" w:hAnsi="Times New Roman" w:cs="Times New Roman"/>
          <w:sz w:val="24"/>
          <w:szCs w:val="24"/>
        </w:rPr>
        <w:t xml:space="preserve"> (1997)</w:t>
      </w:r>
      <w:r w:rsidRPr="009D2778">
        <w:rPr>
          <w:rFonts w:ascii="Times New Roman" w:hAnsi="Times New Roman" w:cs="Times New Roman"/>
          <w:sz w:val="24"/>
          <w:szCs w:val="24"/>
        </w:rPr>
        <w:t xml:space="preserve"> de que o humano</w:t>
      </w:r>
      <w:r>
        <w:rPr>
          <w:rFonts w:ascii="Times New Roman" w:hAnsi="Times New Roman" w:cs="Times New Roman"/>
          <w:sz w:val="24"/>
          <w:szCs w:val="24"/>
        </w:rPr>
        <w:t xml:space="preserve"> no ser</w:t>
      </w:r>
      <w:r w:rsidRPr="009D2778">
        <w:rPr>
          <w:rFonts w:ascii="Times New Roman" w:hAnsi="Times New Roman" w:cs="Times New Roman"/>
          <w:sz w:val="24"/>
          <w:szCs w:val="24"/>
        </w:rPr>
        <w:t xml:space="preserve"> caracteriza-se por sua capacidade da assunção de responsabilidade para com o outro na relação intersubjetiva. Como adverte </w:t>
      </w:r>
      <w:bookmarkStart w:id="3" w:name="_Hlk483602603"/>
      <w:r w:rsidRPr="009D2778">
        <w:rPr>
          <w:rFonts w:ascii="Times New Roman" w:hAnsi="Times New Roman" w:cs="Times New Roman"/>
          <w:sz w:val="24"/>
          <w:szCs w:val="24"/>
        </w:rPr>
        <w:t>Camilo José d’Ávila Couto</w:t>
      </w:r>
      <w:r>
        <w:rPr>
          <w:rFonts w:ascii="Times New Roman" w:hAnsi="Times New Roman" w:cs="Times New Roman"/>
          <w:sz w:val="24"/>
          <w:szCs w:val="24"/>
        </w:rPr>
        <w:t xml:space="preserve"> (2017)</w:t>
      </w:r>
      <w:bookmarkEnd w:id="3"/>
      <w:r>
        <w:rPr>
          <w:rFonts w:ascii="Times New Roman" w:hAnsi="Times New Roman" w:cs="Times New Roman"/>
          <w:sz w:val="24"/>
          <w:szCs w:val="24"/>
        </w:rPr>
        <w:t>, a</w:t>
      </w:r>
      <w:r w:rsidRPr="009D2778">
        <w:rPr>
          <w:rFonts w:ascii="Times New Roman" w:hAnsi="Times New Roman" w:cs="Times New Roman"/>
          <w:sz w:val="24"/>
          <w:szCs w:val="24"/>
        </w:rPr>
        <w:t xml:space="preserve"> liberdade reside na</w:t>
      </w:r>
      <w:r>
        <w:rPr>
          <w:rFonts w:ascii="Times New Roman" w:hAnsi="Times New Roman" w:cs="Times New Roman"/>
          <w:sz w:val="24"/>
          <w:szCs w:val="24"/>
        </w:rPr>
        <w:t xml:space="preserve"> opção sobre qual atitude tomar. E</w:t>
      </w:r>
      <w:r w:rsidRPr="009D2778">
        <w:rPr>
          <w:rFonts w:ascii="Times New Roman" w:hAnsi="Times New Roman" w:cs="Times New Roman"/>
          <w:sz w:val="24"/>
          <w:szCs w:val="24"/>
        </w:rPr>
        <w:t xml:space="preserve"> esta, da capacidade racional, reflexiva, e da sensibilização afetiva - mobilizadora</w:t>
      </w:r>
      <w:r>
        <w:rPr>
          <w:rFonts w:ascii="Times New Roman" w:hAnsi="Times New Roman" w:cs="Times New Roman"/>
          <w:sz w:val="24"/>
          <w:szCs w:val="24"/>
        </w:rPr>
        <w:t xml:space="preserve"> de ações que definem o humano, como explica Levinas</w:t>
      </w:r>
      <w:r w:rsidRPr="00E07F7B">
        <w:rPr>
          <w:rFonts w:ascii="Times New Roman" w:hAnsi="Times New Roman" w:cs="Times New Roman"/>
          <w:sz w:val="24"/>
          <w:szCs w:val="24"/>
        </w:rPr>
        <w:t xml:space="preserve"> (1997. p. 263/264)</w:t>
      </w:r>
    </w:p>
    <w:p w:rsidR="00C330B9" w:rsidRPr="005F18A8" w:rsidRDefault="00C330B9" w:rsidP="00C330B9">
      <w:pPr>
        <w:widowControl w:val="0"/>
        <w:autoSpaceDE w:val="0"/>
        <w:autoSpaceDN w:val="0"/>
        <w:adjustRightInd w:val="0"/>
        <w:spacing w:line="240" w:lineRule="auto"/>
        <w:ind w:left="2268"/>
        <w:jc w:val="both"/>
        <w:rPr>
          <w:rFonts w:ascii="Times New Roman" w:hAnsi="Times New Roman" w:cs="Times New Roman"/>
          <w:sz w:val="20"/>
          <w:szCs w:val="24"/>
        </w:rPr>
      </w:pPr>
      <w:r w:rsidRPr="005F18A8">
        <w:rPr>
          <w:rFonts w:ascii="Times New Roman" w:hAnsi="Times New Roman" w:cs="Times New Roman"/>
          <w:sz w:val="20"/>
          <w:szCs w:val="24"/>
        </w:rPr>
        <w:t xml:space="preserve">O direito à livre vontade se revela na obrigação (a qual incumbe aos próprios </w:t>
      </w:r>
      <w:r w:rsidRPr="005F18A8">
        <w:rPr>
          <w:rFonts w:ascii="Times New Roman" w:hAnsi="Times New Roman" w:cs="Times New Roman"/>
          <w:sz w:val="20"/>
          <w:szCs w:val="24"/>
        </w:rPr>
        <w:lastRenderedPageBreak/>
        <w:t>homens livres) de poupar ao homem a dependência em que ele não seria senão puro meio de uma finalidade da qual não seria de modo nenhum, o fim. Obrigação de poupar ao homem os constrangimentos e as humilhações da miséria, da errância e mesmo da dor e da tortura que a própria sucessão dos fenômenos naturais (físicos ou psicológicos), a violência e a crueldade das más intenções dos seres vivos ainda comportam.</w:t>
      </w:r>
    </w:p>
    <w:p w:rsidR="00C330B9" w:rsidRPr="009D2778" w:rsidRDefault="00C330B9" w:rsidP="00C330B9">
      <w:pPr>
        <w:spacing w:line="360" w:lineRule="auto"/>
        <w:ind w:firstLine="709"/>
        <w:jc w:val="both"/>
        <w:rPr>
          <w:rFonts w:ascii="Times New Roman" w:hAnsi="Times New Roman" w:cs="Times New Roman"/>
          <w:sz w:val="24"/>
          <w:szCs w:val="24"/>
        </w:rPr>
      </w:pPr>
    </w:p>
    <w:p w:rsidR="00C330B9" w:rsidRPr="009D2778" w:rsidRDefault="00C330B9" w:rsidP="00C330B9">
      <w:pPr>
        <w:spacing w:line="360" w:lineRule="auto"/>
        <w:ind w:firstLine="709"/>
        <w:jc w:val="both"/>
        <w:rPr>
          <w:rFonts w:ascii="Times New Roman" w:hAnsi="Times New Roman" w:cs="Times New Roman"/>
          <w:sz w:val="24"/>
          <w:szCs w:val="24"/>
        </w:rPr>
      </w:pPr>
      <w:r w:rsidRPr="009D2778">
        <w:rPr>
          <w:rFonts w:ascii="Times New Roman" w:hAnsi="Times New Roman" w:cs="Times New Roman"/>
          <w:sz w:val="24"/>
          <w:szCs w:val="24"/>
        </w:rPr>
        <w:t xml:space="preserve">A livre vontade do verdadeiramente humano se exterioriza na obrigação. Obrigação de zelar pela vida e dignidade de outrem. Neste sentido, cabe ao ser humano, a partir de sua liberdade de agir deliberadamente, combater os obstáculos materiais do contingente e das estruturas sociais que perturbam e distorcem a efetivação da dignidade humana.  </w:t>
      </w:r>
    </w:p>
    <w:p w:rsidR="00C330B9" w:rsidRPr="005F18A8" w:rsidRDefault="00C330B9" w:rsidP="00C330B9">
      <w:pPr>
        <w:widowControl w:val="0"/>
        <w:autoSpaceDE w:val="0"/>
        <w:autoSpaceDN w:val="0"/>
        <w:adjustRightInd w:val="0"/>
        <w:spacing w:line="240" w:lineRule="auto"/>
        <w:ind w:left="2268"/>
        <w:jc w:val="both"/>
        <w:rPr>
          <w:rFonts w:ascii="Times New Roman" w:hAnsi="Times New Roman" w:cs="Times New Roman"/>
          <w:sz w:val="20"/>
          <w:szCs w:val="24"/>
        </w:rPr>
      </w:pPr>
      <w:r w:rsidRPr="005F18A8">
        <w:rPr>
          <w:rFonts w:ascii="Times New Roman" w:hAnsi="Times New Roman" w:cs="Times New Roman"/>
          <w:sz w:val="20"/>
          <w:szCs w:val="24"/>
        </w:rPr>
        <w:t xml:space="preserve">Ainda assim, mesmo ordenados, tais direitos talvez não consigam fazer desaparecer os últimos rigores do “inumano” no ser que sempre contrariam e limitam a livre vontade do homem. A sua liberdade como limite à própria liberdade. A liberdade como necessidade de obrigação consistente em, repito, poupar o homem das más intenções que os seres vivos ainda comportam (LEVINAS, </w:t>
      </w:r>
      <w:r w:rsidRPr="005F18A8">
        <w:rPr>
          <w:rFonts w:ascii="Times New Roman" w:hAnsi="Times New Roman" w:cs="Times New Roman"/>
          <w:sz w:val="20"/>
          <w:szCs w:val="12"/>
        </w:rPr>
        <w:t>1997. p. 263/264).</w:t>
      </w:r>
    </w:p>
    <w:p w:rsidR="00C330B9" w:rsidRPr="009D2778" w:rsidRDefault="00C330B9" w:rsidP="00C330B9">
      <w:pPr>
        <w:widowControl w:val="0"/>
        <w:autoSpaceDE w:val="0"/>
        <w:autoSpaceDN w:val="0"/>
        <w:adjustRightInd w:val="0"/>
        <w:spacing w:line="360" w:lineRule="auto"/>
        <w:ind w:left="2268" w:firstLine="709"/>
        <w:jc w:val="both"/>
        <w:rPr>
          <w:rFonts w:ascii="Times New Roman" w:hAnsi="Times New Roman" w:cs="Times New Roman"/>
          <w:sz w:val="24"/>
          <w:szCs w:val="24"/>
        </w:rPr>
      </w:pPr>
    </w:p>
    <w:p w:rsidR="00C330B9" w:rsidRDefault="00C330B9" w:rsidP="00C330B9">
      <w:pPr>
        <w:widowControl w:val="0"/>
        <w:autoSpaceDE w:val="0"/>
        <w:autoSpaceDN w:val="0"/>
        <w:adjustRightInd w:val="0"/>
        <w:spacing w:line="360" w:lineRule="auto"/>
        <w:ind w:firstLine="709"/>
        <w:jc w:val="both"/>
        <w:rPr>
          <w:rFonts w:ascii="Times New Roman" w:hAnsi="Times New Roman" w:cs="Times New Roman"/>
          <w:sz w:val="24"/>
          <w:szCs w:val="24"/>
        </w:rPr>
      </w:pPr>
      <w:r w:rsidRPr="009D2778">
        <w:rPr>
          <w:rFonts w:ascii="Times New Roman" w:hAnsi="Times New Roman" w:cs="Times New Roman"/>
          <w:sz w:val="24"/>
          <w:szCs w:val="24"/>
        </w:rPr>
        <w:t>No entanto, diferentemente do que fora defendido pelo idealismo moderno, a auto deliberação não depende somente da vontade, assim como esta própria vontade está influenciada pelos eco-fatores do meio em que se vive. O ser humano é uma realidade aberta, imperfeita e inacabada que vive sob ameaças. A liberdade humana é condicionada. Querer não é poder, e homens e mulheres agem no mundo superando obstáculos em um contexto marcado pela desigualdade de condições, o que torna o ideal kantiano da autodeterminação a partir da racionalidade, irreal. Assim, a condição humana está por certo ligada à capacidade racional sim, mas não somente e não uma racionalidade desconectada das emoções e sentimentos e desvinculada da corporeidade vivida na história e construtora dela. Atualizando o que se denominou historicamente por racionalidade, esta condição está associada a uma cognição onde encontram-se integradas a lógica - enquanto racionalidade, e os sentimentos que por sua vez são mobilizados pelas emoções. O processo cognitivo que caracteriza o humano integra diferentes dimensões humanas, resultando em processos de conscientização.</w:t>
      </w:r>
    </w:p>
    <w:p w:rsidR="00C330B9" w:rsidRDefault="00C330B9" w:rsidP="00C330B9">
      <w:pPr>
        <w:widowControl w:val="0"/>
        <w:autoSpaceDE w:val="0"/>
        <w:autoSpaceDN w:val="0"/>
        <w:adjustRightInd w:val="0"/>
        <w:spacing w:line="360" w:lineRule="auto"/>
        <w:ind w:firstLine="709"/>
        <w:jc w:val="both"/>
        <w:rPr>
          <w:rFonts w:ascii="Times New Roman" w:hAnsi="Times New Roman" w:cs="Times New Roman"/>
          <w:sz w:val="24"/>
          <w:szCs w:val="24"/>
        </w:rPr>
      </w:pPr>
      <w:r w:rsidRPr="009D2778">
        <w:rPr>
          <w:rFonts w:ascii="Times New Roman" w:hAnsi="Times New Roman" w:cs="Times New Roman"/>
          <w:sz w:val="24"/>
          <w:szCs w:val="24"/>
        </w:rPr>
        <w:t xml:space="preserve"> Neste processo cognitivo há a imprescindível necessidade de um pensamento emancipatório que proponha a superação dos mecanismos de exclusão, tradicionalmente instituídos, com os quais se promovem e naturalizam o fracasso do outro. Segundo Paulo </w:t>
      </w:r>
      <w:r w:rsidRPr="007E056C">
        <w:rPr>
          <w:rFonts w:ascii="Times New Roman" w:hAnsi="Times New Roman" w:cs="Times New Roman"/>
          <w:sz w:val="24"/>
          <w:szCs w:val="24"/>
        </w:rPr>
        <w:t>Freire (1996),</w:t>
      </w:r>
      <w:r>
        <w:rPr>
          <w:rFonts w:ascii="Times New Roman" w:hAnsi="Times New Roman" w:cs="Times New Roman"/>
          <w:sz w:val="24"/>
          <w:szCs w:val="24"/>
        </w:rPr>
        <w:t xml:space="preserve"> </w:t>
      </w:r>
      <w:r w:rsidRPr="009D2778">
        <w:rPr>
          <w:rFonts w:ascii="Times New Roman" w:hAnsi="Times New Roman" w:cs="Times New Roman"/>
          <w:sz w:val="24"/>
          <w:szCs w:val="24"/>
        </w:rPr>
        <w:t xml:space="preserve">o exercício da criticidade, inerente ao processo de conscientização, o qual configura a dimensão política da conscientização, implica também uma dimensão epistemológica quando, na insatisfação com relação às condições da realidade, o sujeito </w:t>
      </w:r>
      <w:r w:rsidRPr="009D2778">
        <w:rPr>
          <w:rFonts w:ascii="Times New Roman" w:hAnsi="Times New Roman" w:cs="Times New Roman"/>
          <w:sz w:val="24"/>
          <w:szCs w:val="24"/>
        </w:rPr>
        <w:lastRenderedPageBreak/>
        <w:t xml:space="preserve">questiona o que está aparentemente posto como verdade e se inquieta, buscando alternativas a partir da compreensão sobre as razões que configuram a realidade indesejada. </w:t>
      </w:r>
    </w:p>
    <w:p w:rsidR="00C330B9" w:rsidRPr="00DA5DD8" w:rsidRDefault="00C330B9" w:rsidP="00C330B9">
      <w:pPr>
        <w:widowControl w:val="0"/>
        <w:autoSpaceDE w:val="0"/>
        <w:autoSpaceDN w:val="0"/>
        <w:adjustRightInd w:val="0"/>
        <w:spacing w:line="360" w:lineRule="auto"/>
        <w:ind w:firstLine="709"/>
        <w:jc w:val="both"/>
        <w:rPr>
          <w:rFonts w:ascii="Times New Roman" w:hAnsi="Times New Roman" w:cs="Times New Roman"/>
          <w:sz w:val="24"/>
          <w:szCs w:val="24"/>
        </w:rPr>
      </w:pPr>
      <w:r w:rsidRPr="00DA5DD8">
        <w:rPr>
          <w:rFonts w:ascii="Times New Roman" w:hAnsi="Times New Roman" w:cs="Times New Roman"/>
          <w:sz w:val="24"/>
          <w:szCs w:val="24"/>
        </w:rPr>
        <w:t xml:space="preserve">E neste sentido se ergue imperiosamente a necessidade de processos educativos que contribuam para que as pessoas possam agir conscientemente; </w:t>
      </w:r>
      <w:r w:rsidRPr="00DA5DD8">
        <w:rPr>
          <w:rFonts w:ascii="Times New Roman" w:hAnsi="Times New Roman" w:cs="Times New Roman"/>
          <w:sz w:val="24"/>
          <w:szCs w:val="24"/>
          <w:lang w:eastAsia="pt-BR"/>
        </w:rPr>
        <w:t>o que implica em ultrapassar “a esfera espontânea de apreensão da realidade, para que se chegue a uma esfera crítica na qual a realidade se dá como objeto cognoscível e na qual o homem assume uma posição epistemológica”. Freire (</w:t>
      </w:r>
      <w:r w:rsidRPr="00DA5DD8">
        <w:rPr>
          <w:rFonts w:ascii="Times New Roman" w:hAnsi="Times New Roman" w:cs="Times New Roman"/>
          <w:sz w:val="24"/>
          <w:szCs w:val="24"/>
        </w:rPr>
        <w:t>1979. Pág. 15).</w:t>
      </w:r>
    </w:p>
    <w:p w:rsidR="00C330B9" w:rsidRPr="009D2778" w:rsidRDefault="00C330B9" w:rsidP="00C330B9">
      <w:pPr>
        <w:widowControl w:val="0"/>
        <w:autoSpaceDE w:val="0"/>
        <w:autoSpaceDN w:val="0"/>
        <w:adjustRightInd w:val="0"/>
        <w:spacing w:line="360" w:lineRule="auto"/>
        <w:ind w:firstLine="709"/>
        <w:jc w:val="both"/>
        <w:rPr>
          <w:rFonts w:ascii="Times New Roman" w:hAnsi="Times New Roman" w:cs="Times New Roman"/>
          <w:sz w:val="24"/>
          <w:szCs w:val="24"/>
          <w:lang w:eastAsia="pt-BR"/>
        </w:rPr>
      </w:pPr>
      <w:r w:rsidRPr="009D2778">
        <w:rPr>
          <w:rFonts w:ascii="Times New Roman" w:hAnsi="Times New Roman" w:cs="Times New Roman"/>
          <w:sz w:val="24"/>
          <w:szCs w:val="24"/>
          <w:lang w:eastAsia="pt-BR"/>
        </w:rPr>
        <w:t>De</w:t>
      </w:r>
      <w:r w:rsidRPr="009D2778">
        <w:rPr>
          <w:rFonts w:ascii="Times New Roman" w:hAnsi="Times New Roman" w:cs="Times New Roman"/>
          <w:b/>
          <w:sz w:val="24"/>
          <w:szCs w:val="24"/>
          <w:lang w:eastAsia="pt-BR"/>
        </w:rPr>
        <w:t xml:space="preserve"> </w:t>
      </w:r>
      <w:r w:rsidRPr="009D2778">
        <w:rPr>
          <w:rFonts w:ascii="Times New Roman" w:hAnsi="Times New Roman" w:cs="Times New Roman"/>
          <w:sz w:val="24"/>
          <w:szCs w:val="24"/>
          <w:lang w:eastAsia="pt-BR"/>
        </w:rPr>
        <w:t xml:space="preserve">acordo com </w:t>
      </w:r>
      <w:r>
        <w:rPr>
          <w:rFonts w:ascii="Times New Roman" w:hAnsi="Times New Roman" w:cs="Times New Roman"/>
          <w:sz w:val="24"/>
          <w:szCs w:val="24"/>
        </w:rPr>
        <w:t>Escrivão Filho e José Geraldo</w:t>
      </w:r>
      <w:r w:rsidRPr="00666232">
        <w:rPr>
          <w:rFonts w:ascii="Times New Roman" w:hAnsi="Times New Roman" w:cs="Times New Roman"/>
          <w:sz w:val="24"/>
          <w:szCs w:val="24"/>
        </w:rPr>
        <w:t xml:space="preserve"> Júnior – In: Pinto e Souza (2014, pág. 35</w:t>
      </w:r>
      <w:r w:rsidRPr="00127DA0">
        <w:rPr>
          <w:rFonts w:ascii="Times New Roman" w:hAnsi="Times New Roman" w:cs="Times New Roman"/>
          <w:sz w:val="24"/>
          <w:szCs w:val="24"/>
        </w:rPr>
        <w:t xml:space="preserve">) </w:t>
      </w:r>
      <w:r>
        <w:rPr>
          <w:rFonts w:ascii="Times New Roman" w:hAnsi="Times New Roman" w:cs="Times New Roman"/>
          <w:sz w:val="24"/>
          <w:szCs w:val="24"/>
          <w:lang w:eastAsia="pt-BR"/>
        </w:rPr>
        <w:t>os</w:t>
      </w:r>
      <w:r w:rsidRPr="00127DA0">
        <w:rPr>
          <w:rFonts w:ascii="Times New Roman" w:hAnsi="Times New Roman" w:cs="Times New Roman"/>
          <w:sz w:val="24"/>
          <w:szCs w:val="24"/>
          <w:lang w:eastAsia="pt-BR"/>
        </w:rPr>
        <w:t xml:space="preserve"> Direitos</w:t>
      </w:r>
      <w:r w:rsidRPr="009D2778">
        <w:rPr>
          <w:rFonts w:ascii="Times New Roman" w:hAnsi="Times New Roman" w:cs="Times New Roman"/>
          <w:sz w:val="24"/>
          <w:szCs w:val="24"/>
          <w:lang w:eastAsia="pt-BR"/>
        </w:rPr>
        <w:t xml:space="preserve"> humanos não podem ser entendidos separadamente do político.</w:t>
      </w:r>
    </w:p>
    <w:p w:rsidR="00C330B9" w:rsidRPr="005F18A8" w:rsidRDefault="00C330B9" w:rsidP="00C330B9">
      <w:pPr>
        <w:spacing w:line="240" w:lineRule="auto"/>
        <w:ind w:left="2268"/>
        <w:jc w:val="both"/>
        <w:rPr>
          <w:rFonts w:ascii="Times New Roman" w:hAnsi="Times New Roman" w:cs="Times New Roman"/>
          <w:sz w:val="20"/>
        </w:rPr>
      </w:pPr>
      <w:r w:rsidRPr="005F18A8">
        <w:rPr>
          <w:rFonts w:ascii="Times New Roman" w:hAnsi="Times New Roman" w:cs="Times New Roman"/>
          <w:sz w:val="20"/>
          <w:szCs w:val="24"/>
          <w:lang w:eastAsia="pt-BR"/>
        </w:rPr>
        <w:t>Os DH não podem existir num mundo ideal, naturalizado, mas devem ser postos em prática por meio de uma ação social voltada para um projeto de construção da realidade [   ], se erigem como um programa que dá conteúdo ao protagonismo humanista, conquanto orienta projetos de vida e percursos emancipatórios que levam à formulação de projetos de sociedade, para instaurar espaços pelas lutas sociais por dignidade”</w:t>
      </w:r>
      <w:bookmarkStart w:id="4" w:name="_Hlk499042301"/>
      <w:r w:rsidRPr="005F18A8">
        <w:rPr>
          <w:rFonts w:ascii="Times New Roman" w:hAnsi="Times New Roman" w:cs="Times New Roman"/>
          <w:sz w:val="20"/>
        </w:rPr>
        <w:t xml:space="preserve"> (SOUSA JUNIOR. E SOUSA In RUBIO, OLIVEIRA e COELHO, 2016, pág. 107).</w:t>
      </w:r>
      <w:bookmarkEnd w:id="4"/>
    </w:p>
    <w:p w:rsidR="00C330B9" w:rsidRPr="009D2778" w:rsidRDefault="00C330B9" w:rsidP="00C330B9">
      <w:pPr>
        <w:widowControl w:val="0"/>
        <w:autoSpaceDE w:val="0"/>
        <w:autoSpaceDN w:val="0"/>
        <w:adjustRightInd w:val="0"/>
        <w:spacing w:line="240" w:lineRule="auto"/>
        <w:ind w:left="2410"/>
        <w:jc w:val="both"/>
        <w:rPr>
          <w:rFonts w:ascii="Times New Roman" w:hAnsi="Times New Roman" w:cs="Times New Roman"/>
          <w:szCs w:val="24"/>
          <w:lang w:eastAsia="pt-BR"/>
        </w:rPr>
      </w:pPr>
    </w:p>
    <w:p w:rsidR="00C330B9" w:rsidRDefault="00C330B9" w:rsidP="00C330B9">
      <w:pPr>
        <w:widowControl w:val="0"/>
        <w:autoSpaceDE w:val="0"/>
        <w:autoSpaceDN w:val="0"/>
        <w:adjustRightInd w:val="0"/>
        <w:spacing w:line="360" w:lineRule="auto"/>
        <w:ind w:firstLine="709"/>
        <w:jc w:val="both"/>
        <w:rPr>
          <w:rFonts w:ascii="Times New Roman" w:hAnsi="Times New Roman" w:cs="Times New Roman"/>
          <w:sz w:val="23"/>
          <w:szCs w:val="23"/>
          <w:shd w:val="clear" w:color="auto" w:fill="FFFFFF"/>
        </w:rPr>
      </w:pPr>
      <w:r w:rsidRPr="00E1401E">
        <w:rPr>
          <w:rFonts w:ascii="Times New Roman" w:hAnsi="Times New Roman" w:cs="Times New Roman"/>
          <w:sz w:val="24"/>
          <w:szCs w:val="24"/>
          <w:lang w:eastAsia="pt-BR"/>
        </w:rPr>
        <w:t xml:space="preserve">Assim, concordamos com </w:t>
      </w:r>
      <w:r>
        <w:rPr>
          <w:rFonts w:ascii="Times New Roman" w:hAnsi="Times New Roman" w:cs="Times New Roman"/>
          <w:sz w:val="24"/>
          <w:szCs w:val="24"/>
        </w:rPr>
        <w:t xml:space="preserve">os autores citados </w:t>
      </w:r>
      <w:r w:rsidRPr="00E1401E">
        <w:rPr>
          <w:rFonts w:ascii="Times New Roman" w:hAnsi="Times New Roman" w:cs="Times New Roman"/>
          <w:sz w:val="24"/>
          <w:szCs w:val="24"/>
          <w:lang w:eastAsia="pt-BR"/>
        </w:rPr>
        <w:t xml:space="preserve">quando afirmam que o debate sobre a Educação em Direitos Humanos precisa levar em conta as concepções </w:t>
      </w:r>
      <w:r w:rsidRPr="00AE2193">
        <w:rPr>
          <w:rFonts w:ascii="Times New Roman" w:hAnsi="Times New Roman" w:cs="Times New Roman"/>
          <w:sz w:val="24"/>
          <w:szCs w:val="24"/>
          <w:lang w:eastAsia="pt-BR"/>
        </w:rPr>
        <w:t>de DH que</w:t>
      </w:r>
      <w:r w:rsidRPr="00E1401E">
        <w:rPr>
          <w:rFonts w:ascii="Times New Roman" w:hAnsi="Times New Roman" w:cs="Times New Roman"/>
          <w:sz w:val="24"/>
          <w:szCs w:val="24"/>
          <w:lang w:eastAsia="pt-BR"/>
        </w:rPr>
        <w:t xml:space="preserve"> sustentam esta discussão. As ideias neste texto apresentadas, ancoram-se nas noções fundamentadas por diferentes autores que afirmam os “processos históricos de lutas por direitos” enquanto “lutas socais concretas da experiencia da humanização”.</w:t>
      </w:r>
      <w:r w:rsidRPr="00E07F7B">
        <w:rPr>
          <w:rFonts w:ascii="Times New Roman" w:hAnsi="Times New Roman" w:cs="Times New Roman"/>
          <w:sz w:val="24"/>
          <w:szCs w:val="24"/>
          <w:lang w:eastAsia="pt-BR"/>
        </w:rPr>
        <w:t xml:space="preserve"> (</w:t>
      </w:r>
      <w:r w:rsidRPr="00E07F7B">
        <w:rPr>
          <w:rFonts w:ascii="Times New Roman" w:hAnsi="Times New Roman" w:cs="Times New Roman"/>
          <w:sz w:val="24"/>
          <w:szCs w:val="24"/>
        </w:rPr>
        <w:t>SOUSA JUNIOR. E SOUSA In RUBIO, OLIVEIRA e COELHO, 2016, pág.</w:t>
      </w:r>
      <w:r w:rsidRPr="00E07F7B">
        <w:rPr>
          <w:rFonts w:ascii="Times New Roman" w:hAnsi="Times New Roman" w:cs="Times New Roman"/>
          <w:sz w:val="24"/>
          <w:szCs w:val="24"/>
          <w:shd w:val="clear" w:color="auto" w:fill="FFFFFF"/>
        </w:rPr>
        <w:t>109).</w:t>
      </w:r>
    </w:p>
    <w:p w:rsidR="00C330B9" w:rsidRDefault="00C330B9" w:rsidP="00C330B9">
      <w:pPr>
        <w:spacing w:line="360" w:lineRule="auto"/>
        <w:ind w:firstLine="709"/>
        <w:jc w:val="both"/>
        <w:rPr>
          <w:rFonts w:ascii="Times New Roman" w:hAnsi="Times New Roman" w:cs="Times New Roman"/>
          <w:sz w:val="24"/>
          <w:szCs w:val="24"/>
          <w:lang w:eastAsia="pt-BR"/>
        </w:rPr>
      </w:pPr>
      <w:r w:rsidRPr="00E1401E">
        <w:rPr>
          <w:rFonts w:ascii="Times New Roman" w:hAnsi="Times New Roman" w:cs="Times New Roman"/>
          <w:sz w:val="24"/>
          <w:szCs w:val="24"/>
          <w:lang w:eastAsia="pt-BR"/>
        </w:rPr>
        <w:t>De acordo com Herrera Flores</w:t>
      </w:r>
      <w:r w:rsidRPr="00E07F7B">
        <w:rPr>
          <w:rFonts w:ascii="Times New Roman" w:hAnsi="Times New Roman" w:cs="Times New Roman"/>
          <w:sz w:val="24"/>
          <w:szCs w:val="24"/>
          <w:lang w:eastAsia="pt-BR"/>
        </w:rPr>
        <w:t xml:space="preserve"> </w:t>
      </w:r>
      <w:r w:rsidRPr="00E07F7B">
        <w:rPr>
          <w:rFonts w:ascii="Times New Roman" w:hAnsi="Times New Roman" w:cs="Times New Roman"/>
          <w:sz w:val="24"/>
          <w:szCs w:val="24"/>
        </w:rPr>
        <w:t>(2008)</w:t>
      </w:r>
      <w:r w:rsidRPr="00E1401E">
        <w:rPr>
          <w:rFonts w:ascii="Times New Roman" w:hAnsi="Times New Roman" w:cs="Times New Roman"/>
        </w:rPr>
        <w:t xml:space="preserve">, </w:t>
      </w:r>
      <w:r>
        <w:rPr>
          <w:rFonts w:ascii="Times New Roman" w:hAnsi="Times New Roman" w:cs="Times New Roman"/>
        </w:rPr>
        <w:t>a</w:t>
      </w:r>
      <w:r w:rsidRPr="00E1401E">
        <w:rPr>
          <w:rFonts w:ascii="Times New Roman" w:hAnsi="Times New Roman" w:cs="Times New Roman"/>
          <w:sz w:val="24"/>
          <w:szCs w:val="24"/>
          <w:lang w:eastAsia="pt-BR"/>
        </w:rPr>
        <w:t xml:space="preserve"> sensibilidade que torna possível a abertura ao outro, assim como a consciência sobre a importância da luta pelos direitos humanos, são capacidades a serem desenvolvidas</w:t>
      </w:r>
      <w:r>
        <w:rPr>
          <w:rFonts w:ascii="Times New Roman" w:hAnsi="Times New Roman" w:cs="Times New Roman"/>
          <w:sz w:val="24"/>
          <w:szCs w:val="24"/>
          <w:lang w:eastAsia="pt-BR"/>
        </w:rPr>
        <w:t xml:space="preserve">, razão pela qual a capacitação de pessoas que fazem parte de grupos e movimentos sociais torna-se fundamental. O processo de formação das capacidades de posicionar-se criticamente e encontrar formas de reivindicar e criar novas condições de garantia do reconhecimento da pluralidade e diversidade é processual e contínuo. </w:t>
      </w:r>
    </w:p>
    <w:p w:rsidR="00C330B9" w:rsidRPr="009D2778" w:rsidRDefault="00C330B9" w:rsidP="00C330B9">
      <w:pPr>
        <w:widowControl w:val="0"/>
        <w:autoSpaceDE w:val="0"/>
        <w:autoSpaceDN w:val="0"/>
        <w:adjustRightInd w:val="0"/>
        <w:spacing w:line="360" w:lineRule="auto"/>
        <w:ind w:firstLine="709"/>
        <w:jc w:val="both"/>
        <w:rPr>
          <w:rFonts w:ascii="Times New Roman" w:hAnsi="Times New Roman" w:cs="Times New Roman"/>
          <w:sz w:val="24"/>
          <w:szCs w:val="24"/>
          <w:lang w:eastAsia="pt-BR"/>
        </w:rPr>
      </w:pPr>
      <w:r w:rsidRPr="009D2778">
        <w:rPr>
          <w:rFonts w:ascii="Times New Roman" w:hAnsi="Times New Roman" w:cs="Times New Roman"/>
          <w:sz w:val="24"/>
          <w:szCs w:val="24"/>
          <w:lang w:eastAsia="pt-BR"/>
        </w:rPr>
        <w:t>Nesta perspectiva, os processos educativos podem, ou não, contribuírem ao desenvolvimento destas capacidades e a Educação em Direitos Humanos representa uma proposta que visa este fim. Daí a importância d</w:t>
      </w:r>
      <w:r w:rsidRPr="009D2778">
        <w:rPr>
          <w:rFonts w:ascii="Times New Roman" w:hAnsi="Times New Roman" w:cs="Times New Roman"/>
          <w:bCs/>
          <w:sz w:val="24"/>
          <w:szCs w:val="24"/>
        </w:rPr>
        <w:t>a opção entre diferentes marcos político-epistemológico que servem de referencial para ela.</w:t>
      </w:r>
    </w:p>
    <w:p w:rsidR="00E07F7B" w:rsidRDefault="00E07F7B" w:rsidP="00C330B9">
      <w:pPr>
        <w:widowControl w:val="0"/>
        <w:autoSpaceDE w:val="0"/>
        <w:autoSpaceDN w:val="0"/>
        <w:adjustRightInd w:val="0"/>
        <w:spacing w:line="360" w:lineRule="auto"/>
        <w:jc w:val="both"/>
        <w:rPr>
          <w:rFonts w:ascii="Times New Roman" w:hAnsi="Times New Roman"/>
          <w:b/>
          <w:sz w:val="24"/>
          <w:szCs w:val="24"/>
          <w:lang w:eastAsia="pt-BR"/>
        </w:rPr>
      </w:pPr>
    </w:p>
    <w:p w:rsidR="00C330B9" w:rsidRPr="008155A7" w:rsidRDefault="00C330B9" w:rsidP="008155A7">
      <w:pPr>
        <w:pStyle w:val="PargrafodaLista"/>
        <w:widowControl w:val="0"/>
        <w:numPr>
          <w:ilvl w:val="0"/>
          <w:numId w:val="2"/>
        </w:numPr>
        <w:autoSpaceDE w:val="0"/>
        <w:autoSpaceDN w:val="0"/>
        <w:adjustRightInd w:val="0"/>
        <w:spacing w:line="360" w:lineRule="auto"/>
        <w:jc w:val="both"/>
        <w:rPr>
          <w:rFonts w:ascii="Times New Roman" w:hAnsi="Times New Roman"/>
          <w:b/>
          <w:sz w:val="24"/>
          <w:szCs w:val="24"/>
          <w:lang w:eastAsia="pt-BR"/>
        </w:rPr>
      </w:pPr>
      <w:r w:rsidRPr="008155A7">
        <w:rPr>
          <w:rFonts w:ascii="Times New Roman" w:hAnsi="Times New Roman"/>
          <w:b/>
          <w:sz w:val="24"/>
          <w:szCs w:val="24"/>
          <w:lang w:eastAsia="pt-BR"/>
        </w:rPr>
        <w:t xml:space="preserve">A EDUCAÇÃO EM DIREITOS HUMANOS </w:t>
      </w:r>
    </w:p>
    <w:p w:rsidR="00C330B9" w:rsidRDefault="00C330B9" w:rsidP="00C330B9">
      <w:pPr>
        <w:widowControl w:val="0"/>
        <w:autoSpaceDE w:val="0"/>
        <w:autoSpaceDN w:val="0"/>
        <w:adjustRightInd w:val="0"/>
        <w:spacing w:line="360" w:lineRule="auto"/>
        <w:jc w:val="both"/>
        <w:rPr>
          <w:rFonts w:ascii="Times New Roman" w:hAnsi="Times New Roman"/>
          <w:b/>
          <w:sz w:val="24"/>
          <w:szCs w:val="24"/>
          <w:lang w:eastAsia="pt-BR"/>
        </w:rPr>
      </w:pPr>
    </w:p>
    <w:p w:rsidR="00C330B9" w:rsidRPr="009D2778" w:rsidRDefault="00C330B9" w:rsidP="00C330B9">
      <w:pPr>
        <w:widowControl w:val="0"/>
        <w:autoSpaceDE w:val="0"/>
        <w:autoSpaceDN w:val="0"/>
        <w:adjustRightInd w:val="0"/>
        <w:spacing w:line="360" w:lineRule="auto"/>
        <w:ind w:firstLine="709"/>
        <w:jc w:val="both"/>
        <w:rPr>
          <w:rFonts w:ascii="Times New Roman" w:hAnsi="Times New Roman" w:cs="Times New Roman"/>
          <w:sz w:val="24"/>
          <w:szCs w:val="24"/>
        </w:rPr>
      </w:pPr>
      <w:r w:rsidRPr="009D2778">
        <w:rPr>
          <w:rFonts w:ascii="Times New Roman" w:hAnsi="Times New Roman" w:cs="Times New Roman"/>
          <w:sz w:val="24"/>
          <w:szCs w:val="24"/>
        </w:rPr>
        <w:t>O Plano de Ação do Programa Mundial para a Educação em Direitos Humanos</w:t>
      </w:r>
      <w:r>
        <w:rPr>
          <w:rFonts w:ascii="Times New Roman" w:hAnsi="Times New Roman" w:cs="Times New Roman"/>
          <w:sz w:val="24"/>
          <w:szCs w:val="24"/>
        </w:rPr>
        <w:t xml:space="preserve"> (2005-2009) </w:t>
      </w:r>
      <w:r w:rsidRPr="009D2778">
        <w:rPr>
          <w:rFonts w:ascii="Times New Roman" w:hAnsi="Times New Roman" w:cs="Times New Roman"/>
          <w:sz w:val="24"/>
          <w:szCs w:val="24"/>
        </w:rPr>
        <w:t xml:space="preserve">define a Educação em Direitos Humanos como: </w:t>
      </w:r>
    </w:p>
    <w:p w:rsidR="00C330B9" w:rsidRPr="005F18A8" w:rsidRDefault="00C330B9" w:rsidP="00C330B9">
      <w:pPr>
        <w:widowControl w:val="0"/>
        <w:autoSpaceDE w:val="0"/>
        <w:autoSpaceDN w:val="0"/>
        <w:adjustRightInd w:val="0"/>
        <w:spacing w:line="240" w:lineRule="auto"/>
        <w:ind w:left="2268"/>
        <w:jc w:val="both"/>
        <w:rPr>
          <w:rFonts w:ascii="Times New Roman" w:hAnsi="Times New Roman" w:cs="Times New Roman"/>
          <w:sz w:val="20"/>
          <w:szCs w:val="24"/>
        </w:rPr>
      </w:pPr>
      <w:r w:rsidRPr="005F18A8">
        <w:rPr>
          <w:rFonts w:ascii="Times New Roman" w:hAnsi="Times New Roman" w:cs="Times New Roman"/>
          <w:sz w:val="20"/>
          <w:szCs w:val="24"/>
        </w:rPr>
        <w:t>o conjunto de atividades de capacitação e difusão de informação, orientadas para criar uma cultura universal na esfera dos direitos humanos mediante a transmissão de conhecimentos, o ensino de técnicas e a formação de atitudes, com a finalidade de: a) Fortalecer o respeito aos direitos humanos e às liberdades fundamentais; b) Desenvolver plenamente a personalidade humana e o sentido da dignidade do ser humano; c) Promover a compreensão, a tolerância, a igualdade entre os sexos e a amizade entre todas as nações, os povos indígenas e os grupos raciais, nacionais, étnicos, religiosos e linguísticos; d) Facilitar a participação efetiva de todas as pessoas numa sociedade livre e democrática na qual impere o Estado de direito; e) Fomentar e manter a paz; f) Promover um desenvolvimento sustentável centrado nas pessoas e na justiça social.</w:t>
      </w:r>
    </w:p>
    <w:p w:rsidR="00C330B9" w:rsidRPr="009D2778" w:rsidRDefault="00C330B9" w:rsidP="00C330B9">
      <w:pPr>
        <w:widowControl w:val="0"/>
        <w:autoSpaceDE w:val="0"/>
        <w:autoSpaceDN w:val="0"/>
        <w:adjustRightInd w:val="0"/>
        <w:spacing w:line="360" w:lineRule="auto"/>
        <w:ind w:left="2268" w:firstLine="709"/>
        <w:jc w:val="both"/>
        <w:rPr>
          <w:rFonts w:ascii="Times New Roman" w:hAnsi="Times New Roman" w:cs="Times New Roman"/>
          <w:sz w:val="24"/>
          <w:szCs w:val="24"/>
          <w:lang w:eastAsia="pt-BR"/>
        </w:rPr>
      </w:pPr>
    </w:p>
    <w:p w:rsidR="00C330B9" w:rsidRPr="009D2778" w:rsidRDefault="00C330B9" w:rsidP="00C330B9">
      <w:pPr>
        <w:widowControl w:val="0"/>
        <w:autoSpaceDE w:val="0"/>
        <w:autoSpaceDN w:val="0"/>
        <w:adjustRightInd w:val="0"/>
        <w:spacing w:line="360" w:lineRule="auto"/>
        <w:ind w:firstLine="709"/>
        <w:jc w:val="both"/>
        <w:rPr>
          <w:rFonts w:ascii="Times New Roman" w:hAnsi="Times New Roman" w:cs="Times New Roman"/>
          <w:sz w:val="24"/>
          <w:szCs w:val="24"/>
          <w:lang w:eastAsia="pt-BR"/>
        </w:rPr>
      </w:pPr>
      <w:r w:rsidRPr="009D2778">
        <w:rPr>
          <w:rFonts w:ascii="Times New Roman" w:hAnsi="Times New Roman" w:cs="Times New Roman"/>
          <w:sz w:val="24"/>
          <w:szCs w:val="24"/>
          <w:lang w:eastAsia="pt-BR"/>
        </w:rPr>
        <w:t xml:space="preserve">A Educação em Direitos Humanos visa uma reaprendizagem que capacite a formação de uma cultura de respeito à dignidade humana através da promoção de vivencias dos valores de igualdade, respeito à individualidade e reconhecimento das diferenças, solidariedade, alteridade, cooperação e paz. </w:t>
      </w:r>
    </w:p>
    <w:p w:rsidR="00C330B9" w:rsidRPr="009D2778" w:rsidRDefault="00C330B9" w:rsidP="00C330B9">
      <w:pPr>
        <w:widowControl w:val="0"/>
        <w:autoSpaceDE w:val="0"/>
        <w:autoSpaceDN w:val="0"/>
        <w:adjustRightInd w:val="0"/>
        <w:spacing w:line="360" w:lineRule="auto"/>
        <w:ind w:firstLine="709"/>
        <w:jc w:val="both"/>
        <w:rPr>
          <w:rFonts w:ascii="Times New Roman" w:hAnsi="Times New Roman" w:cs="Times New Roman"/>
          <w:sz w:val="24"/>
          <w:szCs w:val="24"/>
          <w:lang w:eastAsia="pt-BR"/>
        </w:rPr>
      </w:pPr>
    </w:p>
    <w:p w:rsidR="00C330B9" w:rsidRPr="005F18A8" w:rsidRDefault="00C330B9" w:rsidP="00C330B9">
      <w:pPr>
        <w:spacing w:line="240" w:lineRule="auto"/>
        <w:ind w:left="2268"/>
        <w:jc w:val="both"/>
        <w:rPr>
          <w:rFonts w:ascii="Times New Roman" w:hAnsi="Times New Roman" w:cs="Times New Roman"/>
          <w:sz w:val="20"/>
        </w:rPr>
      </w:pPr>
      <w:r w:rsidRPr="005F18A8">
        <w:rPr>
          <w:rFonts w:ascii="Times New Roman" w:hAnsi="Times New Roman" w:cs="Times New Roman"/>
          <w:sz w:val="20"/>
          <w:szCs w:val="24"/>
          <w:lang w:eastAsia="pt-BR"/>
        </w:rPr>
        <w:t>Um aspecto importante para a Educação em Direitos Humanos, desde as suas origens a meados da década de 1980 é a promoção e criação de uma cultura informada pelos direitos que contribua para a afirmação da cidadania e dos processos democráticos em todas as dimensões da vida das pessoas e das sociedades. (</w:t>
      </w:r>
      <w:r w:rsidRPr="005F18A8">
        <w:rPr>
          <w:rFonts w:ascii="Times New Roman" w:hAnsi="Times New Roman" w:cs="Times New Roman"/>
          <w:sz w:val="20"/>
        </w:rPr>
        <w:t>CANDAU, 2013, pág. 33)</w:t>
      </w:r>
    </w:p>
    <w:p w:rsidR="00C330B9" w:rsidRPr="009D2778" w:rsidRDefault="00C330B9" w:rsidP="00C330B9">
      <w:pPr>
        <w:widowControl w:val="0"/>
        <w:autoSpaceDE w:val="0"/>
        <w:autoSpaceDN w:val="0"/>
        <w:adjustRightInd w:val="0"/>
        <w:spacing w:line="360" w:lineRule="auto"/>
        <w:ind w:left="2268" w:firstLine="709"/>
        <w:jc w:val="both"/>
        <w:rPr>
          <w:rFonts w:ascii="Times New Roman" w:hAnsi="Times New Roman" w:cs="Times New Roman"/>
          <w:sz w:val="24"/>
          <w:szCs w:val="24"/>
          <w:lang w:eastAsia="pt-BR"/>
        </w:rPr>
      </w:pPr>
      <w:r w:rsidRPr="009D2778">
        <w:rPr>
          <w:rFonts w:ascii="Times New Roman" w:hAnsi="Times New Roman" w:cs="Times New Roman"/>
          <w:sz w:val="24"/>
          <w:szCs w:val="24"/>
          <w:lang w:eastAsia="pt-BR"/>
        </w:rPr>
        <w:t xml:space="preserve"> </w:t>
      </w:r>
    </w:p>
    <w:p w:rsidR="00C330B9" w:rsidRDefault="00C330B9" w:rsidP="00C330B9">
      <w:pPr>
        <w:pStyle w:val="NormalWeb"/>
        <w:spacing w:before="200" w:beforeAutospacing="0" w:after="0" w:afterAutospacing="0" w:line="360" w:lineRule="auto"/>
        <w:ind w:firstLine="709"/>
        <w:jc w:val="both"/>
      </w:pPr>
      <w:r w:rsidRPr="009D2778">
        <w:t xml:space="preserve">Entretanto, o desenvolvimento de uma cultura que acolhe e sustenta os Direitos Humanos pressupõe uma formação que vai além da informação. “Exige o desenvolvimento de processos formativos que permitam mudanças de mentalidades, valores, comportamentos e atitudes dos diferentes sujeitos que dela participam” </w:t>
      </w:r>
      <w:r>
        <w:t xml:space="preserve">(CANDAU, </w:t>
      </w:r>
      <w:r w:rsidRPr="00702CAF">
        <w:t>2013</w:t>
      </w:r>
      <w:r>
        <w:t xml:space="preserve">, </w:t>
      </w:r>
      <w:r w:rsidR="00E07F7B">
        <w:t>p</w:t>
      </w:r>
      <w:r w:rsidRPr="00967BE7">
        <w:t>ág. 36</w:t>
      </w:r>
      <w:r>
        <w:t>).</w:t>
      </w:r>
    </w:p>
    <w:p w:rsidR="00C330B9" w:rsidRDefault="00C330B9" w:rsidP="00C330B9">
      <w:pPr>
        <w:pStyle w:val="NormalWeb"/>
        <w:spacing w:before="200" w:beforeAutospacing="0" w:after="0" w:afterAutospacing="0" w:line="360" w:lineRule="auto"/>
        <w:ind w:firstLine="709"/>
        <w:jc w:val="both"/>
      </w:pPr>
      <w:r w:rsidRPr="009D2778">
        <w:lastRenderedPageBreak/>
        <w:t>Esta proposta educativa orienta-se por uma visão sistêmica da realidade. Trata-se de uma proposta de formação continuada e permanente que atinge os três níveis da educação, quais sejam: a educação informal, a educação formal e a educação não formal</w:t>
      </w:r>
      <w:r w:rsidRPr="009D2778">
        <w:rPr>
          <w:rStyle w:val="Refdenotaderodap"/>
        </w:rPr>
        <w:footnoteReference w:id="2"/>
      </w:r>
      <w:r w:rsidRPr="009D2778">
        <w:t xml:space="preserve">. </w:t>
      </w:r>
    </w:p>
    <w:p w:rsidR="00C330B9" w:rsidRPr="009D2778" w:rsidRDefault="00C330B9" w:rsidP="00C330B9">
      <w:pPr>
        <w:pStyle w:val="NormalWeb"/>
        <w:spacing w:before="200" w:beforeAutospacing="0" w:after="0" w:afterAutospacing="0" w:line="360" w:lineRule="auto"/>
        <w:ind w:firstLine="709"/>
        <w:jc w:val="both"/>
      </w:pPr>
    </w:p>
    <w:p w:rsidR="00C330B9" w:rsidRDefault="00C330B9" w:rsidP="00C330B9">
      <w:pPr>
        <w:spacing w:line="360" w:lineRule="auto"/>
        <w:ind w:firstLine="709"/>
        <w:jc w:val="both"/>
        <w:rPr>
          <w:rFonts w:ascii="Times New Roman" w:eastAsiaTheme="minorEastAsia" w:hAnsi="Times New Roman" w:cs="Times New Roman"/>
          <w:color w:val="000000" w:themeColor="text1"/>
          <w:kern w:val="24"/>
          <w:sz w:val="24"/>
          <w:szCs w:val="24"/>
        </w:rPr>
      </w:pPr>
      <w:r w:rsidRPr="00ED42E2">
        <w:rPr>
          <w:rFonts w:ascii="Times New Roman" w:hAnsi="Times New Roman" w:cs="Times New Roman"/>
          <w:sz w:val="24"/>
          <w:szCs w:val="24"/>
        </w:rPr>
        <w:t xml:space="preserve">De acordo com </w:t>
      </w:r>
      <w:proofErr w:type="spellStart"/>
      <w:r w:rsidRPr="00ED42E2">
        <w:rPr>
          <w:rFonts w:ascii="Times New Roman" w:hAnsi="Times New Roman" w:cs="Times New Roman"/>
          <w:sz w:val="24"/>
          <w:szCs w:val="24"/>
        </w:rPr>
        <w:t>Fritzsche</w:t>
      </w:r>
      <w:proofErr w:type="spellEnd"/>
      <w:r w:rsidRPr="00ED42E2">
        <w:rPr>
          <w:rFonts w:ascii="Times New Roman" w:hAnsi="Times New Roman" w:cs="Times New Roman"/>
          <w:sz w:val="24"/>
          <w:szCs w:val="24"/>
        </w:rPr>
        <w:t xml:space="preserve"> apud </w:t>
      </w:r>
      <w:proofErr w:type="spellStart"/>
      <w:r w:rsidRPr="00ED42E2">
        <w:rPr>
          <w:rFonts w:ascii="Times New Roman" w:hAnsi="Times New Roman" w:cs="Times New Roman"/>
          <w:sz w:val="24"/>
          <w:szCs w:val="24"/>
          <w:lang w:eastAsia="pt-BR"/>
        </w:rPr>
        <w:t>Candau</w:t>
      </w:r>
      <w:proofErr w:type="spellEnd"/>
      <w:r w:rsidRPr="00ED42E2">
        <w:rPr>
          <w:rFonts w:ascii="Times New Roman" w:hAnsi="Times New Roman" w:cs="Times New Roman"/>
          <w:sz w:val="24"/>
          <w:szCs w:val="24"/>
          <w:lang w:eastAsia="pt-BR"/>
        </w:rPr>
        <w:t xml:space="preserve"> e </w:t>
      </w:r>
      <w:proofErr w:type="spellStart"/>
      <w:r w:rsidRPr="00ED42E2">
        <w:rPr>
          <w:rFonts w:ascii="Times New Roman" w:hAnsi="Times New Roman" w:cs="Times New Roman"/>
          <w:sz w:val="24"/>
          <w:szCs w:val="24"/>
          <w:lang w:eastAsia="pt-BR"/>
        </w:rPr>
        <w:t>Sacavino</w:t>
      </w:r>
      <w:proofErr w:type="spellEnd"/>
      <w:r w:rsidRPr="00ED42E2">
        <w:rPr>
          <w:rFonts w:ascii="Times New Roman" w:hAnsi="Times New Roman" w:cs="Times New Roman"/>
          <w:sz w:val="24"/>
          <w:szCs w:val="24"/>
          <w:lang w:eastAsia="pt-BR"/>
        </w:rPr>
        <w:t xml:space="preserve"> (2013b. </w:t>
      </w:r>
      <w:r w:rsidRPr="00ED42E2">
        <w:rPr>
          <w:rFonts w:ascii="Times New Roman" w:hAnsi="Times New Roman" w:cs="Times New Roman"/>
          <w:sz w:val="24"/>
          <w:szCs w:val="24"/>
        </w:rPr>
        <w:t xml:space="preserve">p. 61) a Educação em Direitos Humanos está baseada no seguinte tripé: “conhecer e defender seus direitos; respeitar a igualdade de direitos dos outros; e estar tão comprometido quanto possível com a defesa da Educação em Direitos Humanos dos outros”. </w:t>
      </w:r>
      <w:r w:rsidRPr="00ED42E2">
        <w:rPr>
          <w:rFonts w:ascii="Times New Roman" w:eastAsiaTheme="minorEastAsia" w:hAnsi="Times New Roman" w:cs="Times New Roman"/>
          <w:color w:val="000000" w:themeColor="text1"/>
          <w:kern w:val="24"/>
          <w:sz w:val="24"/>
          <w:szCs w:val="24"/>
        </w:rPr>
        <w:t xml:space="preserve">Tem como objetivo </w:t>
      </w:r>
      <w:bookmarkStart w:id="5" w:name="_Hlk484430302"/>
      <w:r w:rsidRPr="00ED42E2">
        <w:rPr>
          <w:rFonts w:ascii="Times New Roman" w:eastAsiaTheme="minorEastAsia" w:hAnsi="Times New Roman" w:cs="Times New Roman"/>
          <w:color w:val="000000" w:themeColor="text1"/>
          <w:kern w:val="24"/>
          <w:sz w:val="24"/>
          <w:szCs w:val="24"/>
        </w:rPr>
        <w:t xml:space="preserve">promover o entendimento comum de que as pessoas são responsáveis para que os direitos humanos sejam realidade em </w:t>
      </w:r>
      <w:r w:rsidRPr="00130AC7">
        <w:rPr>
          <w:rFonts w:ascii="Times New Roman" w:eastAsiaTheme="minorEastAsia" w:hAnsi="Times New Roman" w:cs="Times New Roman"/>
          <w:color w:val="000000" w:themeColor="text1"/>
          <w:kern w:val="24"/>
          <w:sz w:val="24"/>
          <w:szCs w:val="24"/>
        </w:rPr>
        <w:t>todas as comunidades e na sociedade como um todo.</w:t>
      </w:r>
      <w:bookmarkEnd w:id="5"/>
    </w:p>
    <w:p w:rsidR="00C330B9" w:rsidRDefault="00C330B9" w:rsidP="00C330B9">
      <w:pPr>
        <w:spacing w:line="360" w:lineRule="auto"/>
        <w:ind w:firstLine="709"/>
        <w:jc w:val="both"/>
        <w:rPr>
          <w:rFonts w:ascii="Times New Roman" w:eastAsiaTheme="minorEastAsia" w:hAnsi="Times New Roman" w:cs="Times New Roman"/>
          <w:color w:val="000000" w:themeColor="text1"/>
          <w:kern w:val="24"/>
          <w:sz w:val="24"/>
          <w:szCs w:val="24"/>
        </w:rPr>
      </w:pPr>
      <w:r w:rsidRPr="00130AC7">
        <w:rPr>
          <w:rFonts w:ascii="Times New Roman" w:eastAsiaTheme="minorEastAsia" w:hAnsi="Times New Roman" w:cs="Times New Roman"/>
          <w:color w:val="000000" w:themeColor="text1"/>
          <w:kern w:val="24"/>
          <w:sz w:val="24"/>
          <w:szCs w:val="24"/>
        </w:rPr>
        <w:t xml:space="preserve">Com inúmeras obras que sistematizam pesquisas e experiencias realizadas em prol da Educação em Direitos Humanos no Brasil, as elaborações de Vera Maria Candau </w:t>
      </w:r>
      <w:r w:rsidRPr="00130AC7">
        <w:rPr>
          <w:rFonts w:ascii="Times New Roman" w:hAnsi="Times New Roman" w:cs="Times New Roman"/>
          <w:sz w:val="24"/>
          <w:szCs w:val="24"/>
        </w:rPr>
        <w:t xml:space="preserve">(2013, pág. 23) </w:t>
      </w:r>
      <w:r w:rsidRPr="00130AC7">
        <w:rPr>
          <w:rFonts w:ascii="Times New Roman" w:eastAsiaTheme="minorEastAsia" w:hAnsi="Times New Roman" w:cs="Times New Roman"/>
          <w:color w:val="000000" w:themeColor="text1"/>
          <w:kern w:val="24"/>
          <w:sz w:val="24"/>
          <w:szCs w:val="24"/>
        </w:rPr>
        <w:t xml:space="preserve">situam-se como importantes contribuições às formulações desta proposta. A referida autora chama atenção para a polissemia da expressão e a própria noção de Direitos Humanos, as quais “a depender do contexto vivido, gera temáticas e estratégias distintas” o que se constitui elemento crucial para a definição do que seja a Educação em Direitos Humanos. </w:t>
      </w:r>
    </w:p>
    <w:p w:rsidR="00C330B9" w:rsidRPr="009D2778" w:rsidRDefault="00C330B9" w:rsidP="00C330B9">
      <w:pPr>
        <w:pStyle w:val="NormalWeb"/>
        <w:spacing w:before="200" w:beforeAutospacing="0" w:after="0" w:afterAutospacing="0" w:line="360" w:lineRule="auto"/>
        <w:ind w:firstLine="709"/>
        <w:jc w:val="both"/>
        <w:rPr>
          <w:rFonts w:eastAsiaTheme="minorEastAsia"/>
          <w:color w:val="000000" w:themeColor="text1"/>
          <w:kern w:val="24"/>
        </w:rPr>
      </w:pPr>
      <w:r w:rsidRPr="009D2778">
        <w:rPr>
          <w:rFonts w:eastAsiaTheme="minorEastAsia"/>
          <w:color w:val="000000" w:themeColor="text1"/>
          <w:kern w:val="24"/>
        </w:rPr>
        <w:t xml:space="preserve">Concordando com a citada autora, conforme já definido no presente texto, “é na perspectiva histórico-critica que nos baseamos para promover e propor processos de formação em Direitos Humanos, por considerá-la orientada à afirmação da democracia e à construção </w:t>
      </w:r>
      <w:r w:rsidRPr="009D2778">
        <w:rPr>
          <w:rFonts w:eastAsiaTheme="minorEastAsia"/>
          <w:color w:val="000000" w:themeColor="text1"/>
          <w:kern w:val="24"/>
        </w:rPr>
        <w:lastRenderedPageBreak/>
        <w:t xml:space="preserve">de uma cultura dos DH que contemple todos os atores e </w:t>
      </w:r>
      <w:r w:rsidRPr="00894760">
        <w:rPr>
          <w:rFonts w:eastAsiaTheme="minorEastAsia"/>
          <w:color w:val="000000" w:themeColor="text1"/>
          <w:kern w:val="24"/>
        </w:rPr>
        <w:t>âmbitos sociais.” (</w:t>
      </w:r>
      <w:r w:rsidRPr="00894760">
        <w:t>CANDAU</w:t>
      </w:r>
      <w:r>
        <w:t>,</w:t>
      </w:r>
      <w:r w:rsidRPr="00100003">
        <w:t xml:space="preserve"> </w:t>
      </w:r>
      <w:r w:rsidRPr="00130AC7">
        <w:t>2013, pág. 23</w:t>
      </w:r>
      <w:r>
        <w:t>)</w:t>
      </w:r>
    </w:p>
    <w:p w:rsidR="00C330B9" w:rsidRDefault="00C330B9" w:rsidP="00C330B9">
      <w:pPr>
        <w:pStyle w:val="NormalWeb"/>
        <w:spacing w:before="200" w:beforeAutospacing="0" w:after="0" w:afterAutospacing="0" w:line="360" w:lineRule="auto"/>
        <w:ind w:firstLine="709"/>
        <w:jc w:val="both"/>
        <w:rPr>
          <w:rFonts w:eastAsiaTheme="minorEastAsia"/>
          <w:color w:val="000000" w:themeColor="text1"/>
          <w:kern w:val="24"/>
        </w:rPr>
      </w:pPr>
      <w:r w:rsidRPr="009D2778">
        <w:rPr>
          <w:rFonts w:eastAsiaTheme="minorEastAsia"/>
          <w:color w:val="000000" w:themeColor="text1"/>
          <w:kern w:val="24"/>
        </w:rPr>
        <w:t>Dentre as importantes contribuições de Candau às proposições da Educação em Direitos Humanos, destacamos a promoção da perspectiva da educação intercultural:</w:t>
      </w:r>
    </w:p>
    <w:p w:rsidR="00C330B9" w:rsidRPr="009D2778" w:rsidRDefault="00C330B9" w:rsidP="00C330B9">
      <w:pPr>
        <w:pStyle w:val="NormalWeb"/>
        <w:spacing w:before="200" w:beforeAutospacing="0" w:after="0" w:afterAutospacing="0" w:line="360" w:lineRule="auto"/>
        <w:ind w:firstLine="709"/>
        <w:jc w:val="both"/>
        <w:rPr>
          <w:rFonts w:eastAsiaTheme="minorEastAsia"/>
          <w:color w:val="000000" w:themeColor="text1"/>
          <w:kern w:val="24"/>
        </w:rPr>
      </w:pPr>
    </w:p>
    <w:p w:rsidR="00C330B9" w:rsidRPr="005F18A8" w:rsidRDefault="00C330B9" w:rsidP="00C330B9">
      <w:pPr>
        <w:spacing w:line="240" w:lineRule="auto"/>
        <w:ind w:left="2268"/>
        <w:jc w:val="both"/>
        <w:rPr>
          <w:rFonts w:ascii="Times New Roman" w:hAnsi="Times New Roman" w:cs="Times New Roman"/>
          <w:sz w:val="20"/>
        </w:rPr>
      </w:pPr>
      <w:r w:rsidRPr="005F18A8">
        <w:rPr>
          <w:rFonts w:ascii="Times New Roman" w:eastAsiaTheme="minorEastAsia" w:hAnsi="Times New Roman" w:cs="Times New Roman"/>
          <w:color w:val="000000" w:themeColor="text1"/>
          <w:kern w:val="24"/>
          <w:sz w:val="20"/>
        </w:rPr>
        <w:t>A articulação entre igualdade e diferença é trabalhada como desafio sem que uma afirmação anule a outra. Ou seja, defendemos que no centro deste processo deva estar a questão da passagem da afirmação da igualdade ou da diferença para a da igualdade na diferença, no âmbito educacional, a relevância da articulação destas questões tem adquirido cada vez maior destaque e gerado intensas polemicas que evidenciam a dificuldade da interação entre políticas de igualdade e de identidade. (</w:t>
      </w:r>
      <w:r w:rsidRPr="005F18A8">
        <w:rPr>
          <w:rFonts w:ascii="Times New Roman" w:hAnsi="Times New Roman" w:cs="Times New Roman"/>
          <w:sz w:val="20"/>
        </w:rPr>
        <w:t>CANDAU et al, 2013, pág. 26).</w:t>
      </w:r>
    </w:p>
    <w:p w:rsidR="00C330B9" w:rsidRPr="007120E7" w:rsidRDefault="00C330B9" w:rsidP="00C330B9">
      <w:pPr>
        <w:spacing w:line="240" w:lineRule="auto"/>
        <w:ind w:left="2268"/>
        <w:jc w:val="both"/>
        <w:rPr>
          <w:rFonts w:ascii="Times New Roman" w:hAnsi="Times New Roman" w:cs="Times New Roman"/>
        </w:rPr>
      </w:pPr>
    </w:p>
    <w:p w:rsidR="00C330B9" w:rsidRDefault="00C330B9" w:rsidP="00C330B9">
      <w:pPr>
        <w:spacing w:line="360" w:lineRule="auto"/>
        <w:ind w:firstLine="709"/>
        <w:jc w:val="both"/>
        <w:rPr>
          <w:rFonts w:ascii="Times New Roman" w:hAnsi="Times New Roman" w:cs="Times New Roman"/>
          <w:sz w:val="24"/>
          <w:szCs w:val="24"/>
        </w:rPr>
      </w:pPr>
      <w:r w:rsidRPr="0027183D">
        <w:rPr>
          <w:rFonts w:ascii="Times New Roman" w:eastAsiaTheme="minorEastAsia" w:hAnsi="Times New Roman" w:cs="Times New Roman"/>
          <w:color w:val="000000" w:themeColor="text1"/>
          <w:kern w:val="24"/>
          <w:sz w:val="24"/>
          <w:szCs w:val="24"/>
        </w:rPr>
        <w:t>Ora, o teor de abstração,</w:t>
      </w:r>
      <w:r>
        <w:rPr>
          <w:rFonts w:ascii="Times New Roman" w:eastAsiaTheme="minorEastAsia" w:hAnsi="Times New Roman" w:cs="Times New Roman"/>
          <w:color w:val="000000" w:themeColor="text1"/>
          <w:kern w:val="24"/>
          <w:sz w:val="24"/>
          <w:szCs w:val="24"/>
        </w:rPr>
        <w:t xml:space="preserve"> que não traduz a realidade</w:t>
      </w:r>
      <w:r w:rsidRPr="0027183D">
        <w:rPr>
          <w:rFonts w:ascii="Times New Roman" w:eastAsiaTheme="minorEastAsia" w:hAnsi="Times New Roman" w:cs="Times New Roman"/>
          <w:color w:val="000000" w:themeColor="text1"/>
          <w:kern w:val="24"/>
          <w:sz w:val="24"/>
          <w:szCs w:val="24"/>
        </w:rPr>
        <w:t xml:space="preserve"> existente nas teorias clássicas dos direitos humanos, reside na ingênua ideia de que a </w:t>
      </w:r>
      <w:r w:rsidR="00E07F7B">
        <w:rPr>
          <w:rFonts w:ascii="Times New Roman" w:eastAsiaTheme="minorEastAsia" w:hAnsi="Times New Roman" w:cs="Times New Roman"/>
          <w:color w:val="000000" w:themeColor="text1"/>
          <w:kern w:val="24"/>
          <w:sz w:val="24"/>
          <w:szCs w:val="24"/>
        </w:rPr>
        <w:t xml:space="preserve">sua </w:t>
      </w:r>
      <w:r w:rsidRPr="0027183D">
        <w:rPr>
          <w:rFonts w:ascii="Times New Roman" w:eastAsiaTheme="minorEastAsia" w:hAnsi="Times New Roman" w:cs="Times New Roman"/>
          <w:color w:val="000000" w:themeColor="text1"/>
          <w:kern w:val="24"/>
          <w:sz w:val="24"/>
          <w:szCs w:val="24"/>
        </w:rPr>
        <w:t xml:space="preserve">universalização fundamentada na premissa da dignidade humana asseguraria, por si só, a efetivação deste ideal. Isto não é o que de fato ocorre na realidade, e a defesa da igualdade tem sido utilizada como argumento no discurso liberal (e agora neoliberal) onde a própria igualdade de direitos se esfacela diante da desigualdade de condições, assim como também é negada toda e qualquer alteridade. Neste sentido a </w:t>
      </w:r>
      <w:r w:rsidRPr="0027183D">
        <w:rPr>
          <w:rFonts w:ascii="Times New Roman" w:hAnsi="Times New Roman" w:cs="Times New Roman"/>
          <w:bCs/>
          <w:sz w:val="24"/>
          <w:szCs w:val="24"/>
        </w:rPr>
        <w:t xml:space="preserve">relação dialética entre igualdade e diferença, ou a </w:t>
      </w:r>
      <w:r w:rsidRPr="0027183D">
        <w:rPr>
          <w:rFonts w:ascii="Times New Roman" w:eastAsiaTheme="minorEastAsia" w:hAnsi="Times New Roman" w:cs="Times New Roman"/>
          <w:color w:val="000000" w:themeColor="text1"/>
          <w:kern w:val="24"/>
          <w:sz w:val="24"/>
          <w:szCs w:val="24"/>
        </w:rPr>
        <w:t>perspectiva intercultural, primeiramente proposta por Boaventura de Sousa Santos (2003) e reafirmada enquanto</w:t>
      </w:r>
      <w:r w:rsidRPr="0027183D">
        <w:rPr>
          <w:rFonts w:ascii="Times New Roman" w:hAnsi="Times New Roman" w:cs="Times New Roman"/>
          <w:bCs/>
          <w:sz w:val="24"/>
          <w:szCs w:val="24"/>
        </w:rPr>
        <w:t xml:space="preserve"> princípios estruturantes do processo educativo de articulação entre a luta pela igualdade e o reconhecimento das diferenças, “tem um papel importante no sentido de afirmar a necessidade de combater todas as formas de preconceito e discriminação” (</w:t>
      </w:r>
      <w:r w:rsidRPr="0027183D">
        <w:rPr>
          <w:rFonts w:ascii="Times New Roman" w:hAnsi="Times New Roman" w:cs="Times New Roman"/>
          <w:sz w:val="24"/>
          <w:szCs w:val="24"/>
        </w:rPr>
        <w:t>CANDAU 2007. Pág. 400)</w:t>
      </w:r>
      <w:r>
        <w:rPr>
          <w:rFonts w:ascii="Times New Roman" w:hAnsi="Times New Roman" w:cs="Times New Roman"/>
          <w:sz w:val="24"/>
          <w:szCs w:val="24"/>
        </w:rPr>
        <w:t>.</w:t>
      </w:r>
    </w:p>
    <w:p w:rsidR="00E07F7B" w:rsidRDefault="00C330B9" w:rsidP="00C330B9">
      <w:pPr>
        <w:spacing w:line="360" w:lineRule="auto"/>
        <w:ind w:firstLine="709"/>
        <w:jc w:val="both"/>
        <w:rPr>
          <w:rFonts w:ascii="Times New Roman" w:hAnsi="Times New Roman" w:cs="Times New Roman"/>
          <w:sz w:val="24"/>
          <w:szCs w:val="24"/>
        </w:rPr>
      </w:pPr>
      <w:r w:rsidRPr="009D2778">
        <w:rPr>
          <w:rFonts w:ascii="Times New Roman" w:hAnsi="Times New Roman" w:cs="Times New Roman"/>
          <w:bCs/>
          <w:sz w:val="24"/>
          <w:szCs w:val="24"/>
        </w:rPr>
        <w:t xml:space="preserve">É, pois, necessário ressaltar que uma educação neste sentido, considera o desenvolvimento de valores, antes mencionados, o que significa igualmente educar para o desenvolvimento da ética. A postura do reconhecimento do outro como legitimo que inibiria a violação da dignidade humana, representa uma postura ética. </w:t>
      </w:r>
      <w:r w:rsidRPr="009D2778">
        <w:rPr>
          <w:rFonts w:ascii="Times New Roman" w:hAnsi="Times New Roman" w:cs="Times New Roman"/>
          <w:sz w:val="24"/>
          <w:szCs w:val="24"/>
        </w:rPr>
        <w:t xml:space="preserve">Neste contexto é pensada a ética não apenas como base teórica e ou reflexiva do agir moral, mas como “ a voz interna” que define as práticas humanas realizadas por pessoas com suas ambiguidades e historicidade. Sendo assim, não teria significado abordar o tema da ética com a finalidade de fundamentar o processo educativo visando traçar valores morais para os </w:t>
      </w:r>
      <w:r w:rsidRPr="009D7EDC">
        <w:rPr>
          <w:rFonts w:ascii="Times New Roman" w:hAnsi="Times New Roman" w:cs="Times New Roman"/>
          <w:sz w:val="24"/>
          <w:szCs w:val="24"/>
        </w:rPr>
        <w:t>educandos (COELHO, 2011).</w:t>
      </w:r>
      <w:r w:rsidRPr="009D2778">
        <w:rPr>
          <w:rFonts w:ascii="Times New Roman" w:hAnsi="Times New Roman" w:cs="Times New Roman"/>
          <w:sz w:val="24"/>
          <w:szCs w:val="24"/>
        </w:rPr>
        <w:t xml:space="preserve"> </w:t>
      </w:r>
    </w:p>
    <w:p w:rsidR="00C330B9" w:rsidRDefault="00C330B9" w:rsidP="00C330B9">
      <w:pPr>
        <w:spacing w:line="360" w:lineRule="auto"/>
        <w:ind w:firstLine="709"/>
        <w:jc w:val="both"/>
        <w:rPr>
          <w:rFonts w:ascii="Times New Roman" w:hAnsi="Times New Roman" w:cs="Times New Roman"/>
          <w:sz w:val="24"/>
          <w:szCs w:val="24"/>
        </w:rPr>
      </w:pPr>
      <w:r w:rsidRPr="009D2778">
        <w:rPr>
          <w:rFonts w:ascii="Times New Roman" w:hAnsi="Times New Roman" w:cs="Times New Roman"/>
          <w:sz w:val="24"/>
          <w:szCs w:val="24"/>
        </w:rPr>
        <w:t xml:space="preserve">Para </w:t>
      </w:r>
      <w:r w:rsidRPr="00163DCC">
        <w:rPr>
          <w:rFonts w:ascii="Times New Roman" w:hAnsi="Times New Roman" w:cs="Times New Roman"/>
          <w:sz w:val="24"/>
          <w:szCs w:val="24"/>
        </w:rPr>
        <w:t>Francis Imbert (2001), a</w:t>
      </w:r>
      <w:r w:rsidRPr="009D2778">
        <w:rPr>
          <w:rFonts w:ascii="Times New Roman" w:hAnsi="Times New Roman" w:cs="Times New Roman"/>
          <w:sz w:val="24"/>
          <w:szCs w:val="24"/>
        </w:rPr>
        <w:t xml:space="preserve"> formação ética a ser desenvolvida em um processo educativo, não pode reduzir-se à formação de pessoas obedientes, dóceis, e sem capacidade de </w:t>
      </w:r>
      <w:r w:rsidRPr="009D2778">
        <w:rPr>
          <w:rFonts w:ascii="Times New Roman" w:hAnsi="Times New Roman" w:cs="Times New Roman"/>
          <w:sz w:val="24"/>
          <w:szCs w:val="24"/>
        </w:rPr>
        <w:lastRenderedPageBreak/>
        <w:t xml:space="preserve">tomar decisões, trabalhadas na perspectiva da moral - como boa forma - ou seja, aquilo que faz bem ao sistema. Em texto anterior, </w:t>
      </w:r>
      <w:r w:rsidRPr="0006507C">
        <w:rPr>
          <w:rFonts w:ascii="Times New Roman" w:hAnsi="Times New Roman" w:cs="Times New Roman"/>
          <w:sz w:val="24"/>
          <w:szCs w:val="24"/>
        </w:rPr>
        <w:t>Coelho (2011, pág. 126). explica que</w:t>
      </w:r>
      <w:r w:rsidRPr="009D2778">
        <w:rPr>
          <w:rFonts w:ascii="Times New Roman" w:hAnsi="Times New Roman" w:cs="Times New Roman"/>
          <w:sz w:val="24"/>
          <w:szCs w:val="24"/>
        </w:rPr>
        <w:t xml:space="preserve"> “a ética não se resume ao cumprimento de regras. Significa em primeiro lugar, uma atitude que parte de uma decisão pessoal, resultante da tomada de consciência que ocorre, quando razão e afetividade se integram”. Para que esta capacidade se desenvolva é necessário que sejam oportunizados espaços, onde os sujeitos do processo educativo possam expressar seus potenciais. O ambiente educativo nesta perspectiva oferece situações em que se estimula o pensamento reflexivo e crítico, a tomada de decisões, e onde cada um pode responsabilizar-se por seus atos, sem desqualificação, a fim de desenvolver a coragem necessária à tomada de atitudes efetivas de compromisso com o outro. </w:t>
      </w:r>
    </w:p>
    <w:p w:rsidR="00C330B9" w:rsidRPr="009D181B" w:rsidRDefault="00C330B9" w:rsidP="00C330B9">
      <w:pPr>
        <w:spacing w:line="360" w:lineRule="auto"/>
        <w:ind w:firstLine="709"/>
        <w:jc w:val="both"/>
        <w:rPr>
          <w:rFonts w:ascii="Times New Roman" w:hAnsi="Times New Roman" w:cs="Times New Roman"/>
          <w:bCs/>
          <w:sz w:val="24"/>
          <w:szCs w:val="24"/>
        </w:rPr>
      </w:pPr>
      <w:r w:rsidRPr="009D2778">
        <w:rPr>
          <w:rFonts w:ascii="Times New Roman" w:hAnsi="Times New Roman" w:cs="Times New Roman"/>
          <w:sz w:val="24"/>
          <w:szCs w:val="24"/>
        </w:rPr>
        <w:t xml:space="preserve">Tal processo educativo ancora-se em propostas político- epistemológicas especificas, </w:t>
      </w:r>
      <w:r w:rsidRPr="009D2778">
        <w:rPr>
          <w:rFonts w:ascii="Times New Roman" w:hAnsi="Times New Roman" w:cs="Times New Roman"/>
          <w:bCs/>
          <w:sz w:val="24"/>
          <w:szCs w:val="24"/>
        </w:rPr>
        <w:t xml:space="preserve">principalmente na esfera da educação formal, sendo que neste sentido, esta opção torna-se pré-requisito para que a </w:t>
      </w:r>
      <w:r w:rsidR="00E07F7B">
        <w:rPr>
          <w:rFonts w:ascii="Times New Roman" w:hAnsi="Times New Roman" w:cs="Times New Roman"/>
          <w:bCs/>
          <w:sz w:val="24"/>
          <w:szCs w:val="24"/>
        </w:rPr>
        <w:t>e</w:t>
      </w:r>
      <w:r w:rsidRPr="009D2778">
        <w:rPr>
          <w:rFonts w:ascii="Times New Roman" w:hAnsi="Times New Roman" w:cs="Times New Roman"/>
          <w:bCs/>
          <w:sz w:val="24"/>
          <w:szCs w:val="24"/>
        </w:rPr>
        <w:t xml:space="preserve">ducação em </w:t>
      </w:r>
      <w:r w:rsidR="00E07F7B">
        <w:rPr>
          <w:rFonts w:ascii="Times New Roman" w:hAnsi="Times New Roman" w:cs="Times New Roman"/>
          <w:bCs/>
          <w:sz w:val="24"/>
          <w:szCs w:val="24"/>
        </w:rPr>
        <w:t>d</w:t>
      </w:r>
      <w:r w:rsidRPr="009D2778">
        <w:rPr>
          <w:rFonts w:ascii="Times New Roman" w:hAnsi="Times New Roman" w:cs="Times New Roman"/>
          <w:bCs/>
          <w:sz w:val="24"/>
          <w:szCs w:val="24"/>
        </w:rPr>
        <w:t xml:space="preserve">ireitos </w:t>
      </w:r>
      <w:r w:rsidR="00E07F7B">
        <w:rPr>
          <w:rFonts w:ascii="Times New Roman" w:hAnsi="Times New Roman" w:cs="Times New Roman"/>
          <w:bCs/>
          <w:sz w:val="24"/>
          <w:szCs w:val="24"/>
        </w:rPr>
        <w:t>h</w:t>
      </w:r>
      <w:r w:rsidRPr="009D2778">
        <w:rPr>
          <w:rFonts w:ascii="Times New Roman" w:hAnsi="Times New Roman" w:cs="Times New Roman"/>
          <w:bCs/>
          <w:sz w:val="24"/>
          <w:szCs w:val="24"/>
        </w:rPr>
        <w:t>umanos alcance seus objetivos e cumpra suas finalidades.</w:t>
      </w:r>
      <w:r w:rsidRPr="009D2778">
        <w:rPr>
          <w:rFonts w:ascii="Times New Roman" w:hAnsi="Times New Roman" w:cs="Times New Roman"/>
          <w:sz w:val="24"/>
          <w:szCs w:val="24"/>
        </w:rPr>
        <w:t xml:space="preserve"> Tal pré-requisito situa-se como o primeiro de seis desafios apontados por Candau </w:t>
      </w:r>
      <w:r>
        <w:t>(</w:t>
      </w:r>
      <w:r>
        <w:rPr>
          <w:rFonts w:ascii="Times New Roman" w:hAnsi="Times New Roman" w:cs="Times New Roman"/>
          <w:sz w:val="24"/>
          <w:szCs w:val="24"/>
        </w:rPr>
        <w:t>2007</w:t>
      </w:r>
      <w:r>
        <w:t>)</w:t>
      </w:r>
      <w:r w:rsidRPr="009D2778">
        <w:rPr>
          <w:rFonts w:ascii="Times New Roman" w:hAnsi="Times New Roman" w:cs="Times New Roman"/>
          <w:sz w:val="24"/>
          <w:szCs w:val="24"/>
        </w:rPr>
        <w:t xml:space="preserve"> como necessários a serem </w:t>
      </w:r>
      <w:r w:rsidRPr="009D2778">
        <w:rPr>
          <w:rFonts w:ascii="Times New Roman" w:hAnsi="Times New Roman" w:cs="Times New Roman"/>
          <w:bCs/>
          <w:sz w:val="24"/>
          <w:szCs w:val="24"/>
        </w:rPr>
        <w:t xml:space="preserve">enfrentamentos ao nível do discurso e da prática da </w:t>
      </w:r>
      <w:r w:rsidR="00E07F7B">
        <w:rPr>
          <w:rFonts w:ascii="Times New Roman" w:hAnsi="Times New Roman" w:cs="Times New Roman"/>
          <w:bCs/>
          <w:sz w:val="24"/>
          <w:szCs w:val="24"/>
        </w:rPr>
        <w:t>e</w:t>
      </w:r>
      <w:r w:rsidRPr="009D2778">
        <w:rPr>
          <w:rFonts w:ascii="Times New Roman" w:hAnsi="Times New Roman" w:cs="Times New Roman"/>
          <w:bCs/>
          <w:sz w:val="24"/>
          <w:szCs w:val="24"/>
        </w:rPr>
        <w:t xml:space="preserve">ducação em </w:t>
      </w:r>
      <w:r w:rsidR="00E07F7B">
        <w:rPr>
          <w:rFonts w:ascii="Times New Roman" w:hAnsi="Times New Roman" w:cs="Times New Roman"/>
          <w:bCs/>
          <w:sz w:val="24"/>
          <w:szCs w:val="24"/>
        </w:rPr>
        <w:t>d</w:t>
      </w:r>
      <w:r w:rsidRPr="009D2778">
        <w:rPr>
          <w:rFonts w:ascii="Times New Roman" w:hAnsi="Times New Roman" w:cs="Times New Roman"/>
          <w:bCs/>
          <w:sz w:val="24"/>
          <w:szCs w:val="24"/>
        </w:rPr>
        <w:t xml:space="preserve">ireitos </w:t>
      </w:r>
      <w:r w:rsidR="00E07F7B">
        <w:rPr>
          <w:rFonts w:ascii="Times New Roman" w:hAnsi="Times New Roman" w:cs="Times New Roman"/>
          <w:bCs/>
          <w:sz w:val="24"/>
          <w:szCs w:val="24"/>
        </w:rPr>
        <w:t>h</w:t>
      </w:r>
      <w:r w:rsidRPr="009D2778">
        <w:rPr>
          <w:rFonts w:ascii="Times New Roman" w:hAnsi="Times New Roman" w:cs="Times New Roman"/>
          <w:bCs/>
          <w:sz w:val="24"/>
          <w:szCs w:val="24"/>
        </w:rPr>
        <w:t>umanos no Brasil, conforme descrição que segue:</w:t>
      </w:r>
      <w:r>
        <w:rPr>
          <w:rFonts w:ascii="Times New Roman" w:hAnsi="Times New Roman" w:cs="Times New Roman"/>
          <w:sz w:val="24"/>
          <w:szCs w:val="24"/>
        </w:rPr>
        <w:t xml:space="preserve"> </w:t>
      </w:r>
      <w:r w:rsidRPr="009D2778">
        <w:rPr>
          <w:rFonts w:ascii="Times New Roman" w:hAnsi="Times New Roman" w:cs="Times New Roman"/>
          <w:bCs/>
          <w:sz w:val="24"/>
          <w:szCs w:val="24"/>
        </w:rPr>
        <w:t xml:space="preserve">em primeiro lugar, </w:t>
      </w:r>
      <w:bookmarkStart w:id="6" w:name="_Hlk484434694"/>
      <w:r w:rsidRPr="009D2778">
        <w:rPr>
          <w:rFonts w:ascii="Times New Roman" w:hAnsi="Times New Roman" w:cs="Times New Roman"/>
          <w:bCs/>
          <w:sz w:val="24"/>
          <w:szCs w:val="24"/>
        </w:rPr>
        <w:t xml:space="preserve">a opção entre diferentes marcos político-ideológicos que servem de referencial para ela; </w:t>
      </w:r>
      <w:bookmarkEnd w:id="6"/>
      <w:r w:rsidRPr="009D2778">
        <w:rPr>
          <w:rFonts w:ascii="Times New Roman" w:hAnsi="Times New Roman" w:cs="Times New Roman"/>
          <w:bCs/>
          <w:sz w:val="24"/>
          <w:szCs w:val="24"/>
        </w:rPr>
        <w:t xml:space="preserve">em seguida, a necessidade de critérios que caracterizem a especificidade das experiências; o risco da fragmentação; a tensão entre parceria e cooptação; e finalmente, a clivagem entre temas transversais </w:t>
      </w:r>
      <w:r w:rsidRPr="00425BA1">
        <w:rPr>
          <w:rFonts w:ascii="Times New Roman" w:hAnsi="Times New Roman" w:cs="Times New Roman"/>
          <w:bCs/>
          <w:sz w:val="24"/>
          <w:szCs w:val="24"/>
        </w:rPr>
        <w:t>versus</w:t>
      </w:r>
      <w:r w:rsidRPr="009D2778">
        <w:rPr>
          <w:rFonts w:ascii="Times New Roman" w:hAnsi="Times New Roman" w:cs="Times New Roman"/>
          <w:bCs/>
          <w:i/>
          <w:sz w:val="24"/>
          <w:szCs w:val="24"/>
        </w:rPr>
        <w:t xml:space="preserve"> </w:t>
      </w:r>
      <w:r w:rsidRPr="009D2778">
        <w:rPr>
          <w:rFonts w:ascii="Times New Roman" w:hAnsi="Times New Roman" w:cs="Times New Roman"/>
          <w:bCs/>
          <w:sz w:val="24"/>
          <w:szCs w:val="24"/>
        </w:rPr>
        <w:t>temas geradores; e a formação de educadores.</w:t>
      </w:r>
    </w:p>
    <w:p w:rsidR="00C330B9" w:rsidRPr="009D2778" w:rsidRDefault="00C330B9" w:rsidP="00C330B9">
      <w:pPr>
        <w:spacing w:after="120" w:line="360" w:lineRule="auto"/>
        <w:ind w:firstLine="709"/>
        <w:jc w:val="both"/>
        <w:rPr>
          <w:rFonts w:ascii="Times New Roman" w:hAnsi="Times New Roman" w:cs="Times New Roman"/>
          <w:bCs/>
          <w:sz w:val="24"/>
          <w:szCs w:val="24"/>
        </w:rPr>
      </w:pPr>
    </w:p>
    <w:p w:rsidR="00C330B9" w:rsidRPr="008155A7" w:rsidRDefault="00C330B9" w:rsidP="008155A7">
      <w:pPr>
        <w:pStyle w:val="PargrafodaLista"/>
        <w:numPr>
          <w:ilvl w:val="0"/>
          <w:numId w:val="2"/>
        </w:numPr>
        <w:spacing w:after="120" w:line="360" w:lineRule="auto"/>
        <w:jc w:val="both"/>
        <w:rPr>
          <w:rFonts w:ascii="Times New Roman" w:hAnsi="Times New Roman"/>
          <w:b/>
          <w:bCs/>
          <w:sz w:val="24"/>
          <w:szCs w:val="24"/>
        </w:rPr>
      </w:pPr>
      <w:bookmarkStart w:id="7" w:name="_Hlk484458945"/>
      <w:r w:rsidRPr="008155A7">
        <w:rPr>
          <w:rFonts w:ascii="Times New Roman" w:hAnsi="Times New Roman"/>
          <w:b/>
          <w:bCs/>
          <w:sz w:val="24"/>
          <w:szCs w:val="24"/>
        </w:rPr>
        <w:t>PRESSUPOSTOS POLÍTICO-EPISTEMOLÓGICOS CONVERGENTES COM A EDUCAÇÃO EM DIREITOS HUMANOS</w:t>
      </w:r>
    </w:p>
    <w:bookmarkEnd w:id="7"/>
    <w:p w:rsidR="00C330B9" w:rsidRDefault="00C330B9" w:rsidP="00C330B9">
      <w:pPr>
        <w:spacing w:after="120" w:line="360" w:lineRule="auto"/>
        <w:jc w:val="both"/>
        <w:rPr>
          <w:rFonts w:ascii="Times New Roman" w:hAnsi="Times New Roman" w:cs="Times New Roman"/>
          <w:b/>
          <w:bCs/>
          <w:sz w:val="24"/>
          <w:szCs w:val="24"/>
        </w:rPr>
      </w:pPr>
    </w:p>
    <w:p w:rsidR="00C330B9" w:rsidRPr="009D2778" w:rsidRDefault="00C330B9" w:rsidP="00C330B9">
      <w:pPr>
        <w:spacing w:after="120" w:line="360" w:lineRule="auto"/>
        <w:ind w:firstLine="709"/>
        <w:jc w:val="both"/>
        <w:rPr>
          <w:rFonts w:ascii="Times New Roman" w:hAnsi="Times New Roman" w:cs="Times New Roman"/>
          <w:bCs/>
          <w:sz w:val="24"/>
          <w:szCs w:val="24"/>
        </w:rPr>
      </w:pPr>
      <w:r w:rsidRPr="009D2778">
        <w:rPr>
          <w:rFonts w:ascii="Times New Roman" w:hAnsi="Times New Roman" w:cs="Times New Roman"/>
          <w:bCs/>
          <w:sz w:val="24"/>
          <w:szCs w:val="24"/>
        </w:rPr>
        <w:t xml:space="preserve">Entende-se por opção político-epistemológica a concepção de como se dá o conhecimento que vai embasar as escolhas metodológicas dos processos educativos bem como influenciar a postura dos educadores na relação com os educandos. </w:t>
      </w:r>
    </w:p>
    <w:p w:rsidR="00C330B9" w:rsidRDefault="00C330B9" w:rsidP="00C330B9">
      <w:pPr>
        <w:autoSpaceDE w:val="0"/>
        <w:autoSpaceDN w:val="0"/>
        <w:adjustRightInd w:val="0"/>
        <w:spacing w:after="120" w:line="36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Coelho </w:t>
      </w:r>
      <w:r w:rsidRPr="009D2778">
        <w:rPr>
          <w:rStyle w:val="Refdenotaderodap"/>
          <w:rFonts w:ascii="Times New Roman" w:hAnsi="Times New Roman" w:cs="Times New Roman"/>
          <w:sz w:val="24"/>
          <w:szCs w:val="24"/>
        </w:rPr>
        <w:footnoteReference w:id="3"/>
      </w:r>
      <w:r w:rsidRPr="009D2778">
        <w:rPr>
          <w:rFonts w:ascii="Times New Roman" w:hAnsi="Times New Roman" w:cs="Times New Roman"/>
          <w:sz w:val="24"/>
          <w:szCs w:val="24"/>
        </w:rPr>
        <w:t xml:space="preserve"> explica que historicamente tem-se formulado diferentes epistemologias, sendo que principalmente duas delas disputaram o campo educativo. São elas: a corrente do </w:t>
      </w:r>
      <w:r w:rsidRPr="009D2778">
        <w:rPr>
          <w:rFonts w:ascii="Times New Roman" w:hAnsi="Times New Roman" w:cs="Times New Roman"/>
          <w:sz w:val="24"/>
          <w:szCs w:val="24"/>
        </w:rPr>
        <w:lastRenderedPageBreak/>
        <w:t>inatismo - defendendo que o conhecimento é inato, precisando de estímulos para vir à tona; enquanto que a outra corrente</w:t>
      </w:r>
      <w:r w:rsidR="00E07F7B">
        <w:rPr>
          <w:rFonts w:ascii="Times New Roman" w:hAnsi="Times New Roman" w:cs="Times New Roman"/>
          <w:sz w:val="24"/>
          <w:szCs w:val="24"/>
        </w:rPr>
        <w:t>,</w:t>
      </w:r>
      <w:r w:rsidRPr="009D2778">
        <w:rPr>
          <w:rFonts w:ascii="Times New Roman" w:hAnsi="Times New Roman" w:cs="Times New Roman"/>
          <w:sz w:val="24"/>
          <w:szCs w:val="24"/>
        </w:rPr>
        <w:t xml:space="preserve"> a do empirismo, defende que nascemos como “tábulas rasas” e todo o conhecimento é adquirido através das experiências (empiria), por meio dos sentidos. </w:t>
      </w:r>
      <w:r w:rsidRPr="009D2778">
        <w:rPr>
          <w:rFonts w:ascii="Times New Roman" w:eastAsia="Calibri" w:hAnsi="Times New Roman" w:cs="Times New Roman"/>
          <w:sz w:val="24"/>
          <w:szCs w:val="24"/>
          <w:lang w:eastAsia="pt-BR"/>
        </w:rPr>
        <w:t xml:space="preserve">Inspirada na epistemologia empirista é formulada a psicologia </w:t>
      </w:r>
      <w:r w:rsidRPr="009D2778">
        <w:rPr>
          <w:rFonts w:ascii="Times New Roman" w:eastAsia="Calibri" w:hAnsi="Times New Roman" w:cs="Times New Roman"/>
          <w:sz w:val="24"/>
          <w:szCs w:val="24"/>
        </w:rPr>
        <w:t>behaviorista - ou comportamentalista (</w:t>
      </w:r>
      <w:proofErr w:type="spellStart"/>
      <w:r w:rsidRPr="009D2778">
        <w:rPr>
          <w:rFonts w:ascii="Times New Roman" w:eastAsia="Calibri" w:hAnsi="Times New Roman" w:cs="Times New Roman"/>
          <w:i/>
          <w:sz w:val="24"/>
          <w:szCs w:val="24"/>
        </w:rPr>
        <w:t>behaviour</w:t>
      </w:r>
      <w:proofErr w:type="spellEnd"/>
      <w:r w:rsidRPr="009D2778">
        <w:rPr>
          <w:rFonts w:ascii="Times New Roman" w:eastAsia="Calibri" w:hAnsi="Times New Roman" w:cs="Times New Roman"/>
          <w:sz w:val="24"/>
          <w:szCs w:val="24"/>
        </w:rPr>
        <w:t xml:space="preserve"> = “conduta”) - representada principalmente por J. Watson e B. F. Skinner. O Behaviorismo alicerça sua concepção de aprendizagem na ideia do condicionamento. A aprendizagem, para esta abordagem, situa-se como o fenômeno que resume todo o processo de formação dos comportamentos humanos. </w:t>
      </w:r>
    </w:p>
    <w:p w:rsidR="00253CDF" w:rsidRDefault="00C330B9" w:rsidP="00C330B9">
      <w:pPr>
        <w:spacing w:line="360" w:lineRule="auto"/>
        <w:ind w:firstLine="709"/>
        <w:jc w:val="both"/>
        <w:rPr>
          <w:rFonts w:ascii="Times New Roman" w:eastAsia="Calibri" w:hAnsi="Times New Roman" w:cs="Times New Roman"/>
          <w:sz w:val="24"/>
          <w:szCs w:val="24"/>
        </w:rPr>
      </w:pPr>
      <w:r w:rsidRPr="009D2778">
        <w:rPr>
          <w:rFonts w:ascii="Times New Roman" w:eastAsia="Calibri" w:hAnsi="Times New Roman" w:cs="Times New Roman"/>
          <w:sz w:val="24"/>
          <w:szCs w:val="24"/>
        </w:rPr>
        <w:t>As práticas educativas no âmbito da educação formal têm sido influenciadas predominantemente pelo behaviorismo, o que significa dizer que estas práticas educativas são comportamentalistas, ou seja, educam a</w:t>
      </w:r>
      <w:r>
        <w:rPr>
          <w:rFonts w:ascii="Times New Roman" w:eastAsia="Calibri" w:hAnsi="Times New Roman" w:cs="Times New Roman"/>
          <w:sz w:val="24"/>
          <w:szCs w:val="24"/>
        </w:rPr>
        <w:t>través do reforço condicionado. Esta influ</w:t>
      </w:r>
      <w:r w:rsidR="00253CDF">
        <w:rPr>
          <w:rFonts w:ascii="Times New Roman" w:eastAsia="Calibri" w:hAnsi="Times New Roman" w:cs="Times New Roman"/>
          <w:sz w:val="24"/>
          <w:szCs w:val="24"/>
        </w:rPr>
        <w:t>ê</w:t>
      </w:r>
      <w:r>
        <w:rPr>
          <w:rFonts w:ascii="Times New Roman" w:eastAsia="Calibri" w:hAnsi="Times New Roman" w:cs="Times New Roman"/>
          <w:sz w:val="24"/>
          <w:szCs w:val="24"/>
        </w:rPr>
        <w:t xml:space="preserve">ncia, todavia, </w:t>
      </w:r>
      <w:r w:rsidRPr="009D2778">
        <w:rPr>
          <w:rFonts w:ascii="Times New Roman" w:eastAsia="Calibri" w:hAnsi="Times New Roman" w:cs="Times New Roman"/>
          <w:sz w:val="24"/>
          <w:szCs w:val="24"/>
        </w:rPr>
        <w:t xml:space="preserve">constituindo-se um prejuízo visto que tais práticas se situam como </w:t>
      </w:r>
      <w:r w:rsidRPr="009D2778">
        <w:rPr>
          <w:rFonts w:ascii="Times New Roman" w:eastAsia="Calibri" w:hAnsi="Times New Roman" w:cs="Times New Roman"/>
          <w:i/>
          <w:sz w:val="24"/>
          <w:szCs w:val="24"/>
        </w:rPr>
        <w:t>lócus</w:t>
      </w:r>
      <w:r w:rsidRPr="009D2778">
        <w:rPr>
          <w:rFonts w:ascii="Times New Roman" w:eastAsia="Calibri" w:hAnsi="Times New Roman" w:cs="Times New Roman"/>
          <w:sz w:val="24"/>
          <w:szCs w:val="24"/>
        </w:rPr>
        <w:t xml:space="preserve"> dos processos cognitivos, e enquanto praticas axiológicas e teleológicas, influenciam diferentes valores que são balizadores morais e éticos. </w:t>
      </w:r>
    </w:p>
    <w:p w:rsidR="00C330B9" w:rsidRDefault="00C330B9" w:rsidP="00C330B9">
      <w:pPr>
        <w:spacing w:line="360" w:lineRule="auto"/>
        <w:ind w:firstLine="709"/>
        <w:jc w:val="both"/>
        <w:rPr>
          <w:rFonts w:ascii="Times New Roman" w:eastAsia="Calibri" w:hAnsi="Times New Roman" w:cs="Times New Roman"/>
          <w:sz w:val="24"/>
          <w:szCs w:val="24"/>
        </w:rPr>
      </w:pPr>
      <w:r w:rsidRPr="009D2778">
        <w:rPr>
          <w:rFonts w:ascii="Times New Roman" w:eastAsia="Calibri" w:hAnsi="Times New Roman" w:cs="Times New Roman"/>
          <w:sz w:val="24"/>
          <w:szCs w:val="24"/>
        </w:rPr>
        <w:t xml:space="preserve">Neste sentido, temos uma relação importante entre cognição e ética permeada pelos processos educativos. A forma como esta relação tem sido estabelecida é refletida na forma como os sujeitos sociais têm sido educados, o que explica os comportamentos automáticos de heteronomia e descomprometimento presentes na cultura atual, e justifica a meta da </w:t>
      </w:r>
      <w:r w:rsidR="00253CDF">
        <w:rPr>
          <w:rFonts w:ascii="Times New Roman" w:eastAsia="Calibri" w:hAnsi="Times New Roman" w:cs="Times New Roman"/>
          <w:sz w:val="24"/>
          <w:szCs w:val="24"/>
        </w:rPr>
        <w:t>e</w:t>
      </w:r>
      <w:r w:rsidRPr="009D2778">
        <w:rPr>
          <w:rFonts w:ascii="Times New Roman" w:eastAsia="Calibri" w:hAnsi="Times New Roman" w:cs="Times New Roman"/>
          <w:sz w:val="24"/>
          <w:szCs w:val="24"/>
        </w:rPr>
        <w:t xml:space="preserve">ducação em </w:t>
      </w:r>
      <w:r w:rsidR="00253CDF">
        <w:rPr>
          <w:rFonts w:ascii="Times New Roman" w:eastAsia="Calibri" w:hAnsi="Times New Roman" w:cs="Times New Roman"/>
          <w:sz w:val="24"/>
          <w:szCs w:val="24"/>
        </w:rPr>
        <w:t>d</w:t>
      </w:r>
      <w:r w:rsidRPr="009D2778">
        <w:rPr>
          <w:rFonts w:ascii="Times New Roman" w:eastAsia="Calibri" w:hAnsi="Times New Roman" w:cs="Times New Roman"/>
          <w:sz w:val="24"/>
          <w:szCs w:val="24"/>
        </w:rPr>
        <w:t xml:space="preserve">ireitos </w:t>
      </w:r>
      <w:r w:rsidR="00253CDF">
        <w:rPr>
          <w:rFonts w:ascii="Times New Roman" w:eastAsia="Calibri" w:hAnsi="Times New Roman" w:cs="Times New Roman"/>
          <w:sz w:val="24"/>
          <w:szCs w:val="24"/>
        </w:rPr>
        <w:t>h</w:t>
      </w:r>
      <w:r w:rsidRPr="009D2778">
        <w:rPr>
          <w:rFonts w:ascii="Times New Roman" w:eastAsia="Calibri" w:hAnsi="Times New Roman" w:cs="Times New Roman"/>
          <w:sz w:val="24"/>
          <w:szCs w:val="24"/>
        </w:rPr>
        <w:t xml:space="preserve">umanos de promover reaprendizagens – de valores, comportamentos e vivencia intersubjetiva. </w:t>
      </w:r>
    </w:p>
    <w:p w:rsidR="00C330B9" w:rsidRDefault="00C330B9" w:rsidP="00C330B9">
      <w:pPr>
        <w:spacing w:line="360" w:lineRule="auto"/>
        <w:ind w:firstLine="709"/>
        <w:jc w:val="both"/>
        <w:rPr>
          <w:rFonts w:ascii="Times New Roman" w:eastAsia="Calibri" w:hAnsi="Times New Roman" w:cs="Times New Roman"/>
          <w:sz w:val="24"/>
          <w:szCs w:val="24"/>
        </w:rPr>
      </w:pPr>
      <w:r w:rsidRPr="009D2778">
        <w:rPr>
          <w:rFonts w:ascii="Times New Roman" w:eastAsia="Calibri" w:hAnsi="Times New Roman" w:cs="Times New Roman"/>
          <w:sz w:val="24"/>
          <w:szCs w:val="24"/>
        </w:rPr>
        <w:t>Tanto uma concepção que propõe o conhecimento como inato, desconsiderando a historicidade e a interação com o meio</w:t>
      </w:r>
      <w:r w:rsidRPr="009D2778">
        <w:rPr>
          <w:rFonts w:ascii="Times New Roman" w:eastAsia="Calibri" w:hAnsi="Times New Roman" w:cs="Times New Roman"/>
          <w:sz w:val="24"/>
          <w:szCs w:val="24"/>
          <w:lang w:eastAsia="pt-BR"/>
        </w:rPr>
        <w:t>,</w:t>
      </w:r>
      <w:r w:rsidRPr="009D2778">
        <w:rPr>
          <w:rFonts w:ascii="Times New Roman" w:eastAsia="Calibri" w:hAnsi="Times New Roman" w:cs="Times New Roman"/>
          <w:sz w:val="24"/>
          <w:szCs w:val="24"/>
        </w:rPr>
        <w:t xml:space="preserve"> quanto uma concepção de conhecimento à base do condicionamento comportamental, prejudicam a ética. O sujeito, na acepção do termo, se faz em sua historicidade, e o condicionamento impede a autonomia necessária à tomada de decisão que nasceria do discernimento (pessoal e intransferível) - condição à ética.</w:t>
      </w:r>
    </w:p>
    <w:p w:rsidR="00C330B9" w:rsidRDefault="00C330B9" w:rsidP="00C330B9">
      <w:pPr>
        <w:spacing w:after="120" w:line="360" w:lineRule="auto"/>
        <w:ind w:firstLine="709"/>
        <w:jc w:val="both"/>
        <w:rPr>
          <w:rFonts w:ascii="Times New Roman" w:eastAsia="Calibri" w:hAnsi="Times New Roman" w:cs="Times New Roman"/>
          <w:sz w:val="24"/>
          <w:szCs w:val="24"/>
        </w:rPr>
      </w:pPr>
      <w:r w:rsidRPr="009D2778">
        <w:rPr>
          <w:rFonts w:ascii="Times New Roman" w:eastAsia="Calibri" w:hAnsi="Times New Roman" w:cs="Times New Roman"/>
          <w:sz w:val="24"/>
          <w:szCs w:val="24"/>
        </w:rPr>
        <w:t>Estas concepções resultam em produção de conhecimentos estéreis do ponto de vista da aplicabilidade. Como o conhecimento produzido interfere na forma de viver em sociedade, as opções epistemológicas representam um fator existencial-social fundamental.</w:t>
      </w:r>
      <w:r w:rsidRPr="009D2778">
        <w:rPr>
          <w:rFonts w:ascii="Times New Roman" w:eastAsia="Calibri" w:hAnsi="Times New Roman" w:cs="Times New Roman"/>
          <w:sz w:val="24"/>
          <w:szCs w:val="24"/>
          <w:lang w:eastAsia="pt-BR"/>
        </w:rPr>
        <w:t xml:space="preserve"> H</w:t>
      </w:r>
      <w:r w:rsidRPr="009D2778">
        <w:rPr>
          <w:rFonts w:ascii="Times New Roman" w:eastAsia="Calibri" w:hAnsi="Times New Roman" w:cs="Times New Roman"/>
          <w:sz w:val="24"/>
          <w:szCs w:val="24"/>
        </w:rPr>
        <w:t xml:space="preserve">á uma dimensão política implicada na dimensão epistemológica que remete a uma dimensão ética. Igualmente tais proposições influenciam no modo de pensar. Por estas razoes afirmamos a necessidade de se atentar aos processos educativos a serem propostos enquanto </w:t>
      </w:r>
      <w:r w:rsidR="00253CDF">
        <w:rPr>
          <w:rFonts w:ascii="Times New Roman" w:eastAsia="Calibri" w:hAnsi="Times New Roman" w:cs="Times New Roman"/>
          <w:sz w:val="24"/>
          <w:szCs w:val="24"/>
        </w:rPr>
        <w:t>e</w:t>
      </w:r>
      <w:r w:rsidRPr="009D2778">
        <w:rPr>
          <w:rFonts w:ascii="Times New Roman" w:eastAsia="Calibri" w:hAnsi="Times New Roman" w:cs="Times New Roman"/>
          <w:sz w:val="24"/>
          <w:szCs w:val="24"/>
        </w:rPr>
        <w:t xml:space="preserve">ducação em </w:t>
      </w:r>
      <w:r w:rsidR="00253CDF">
        <w:rPr>
          <w:rFonts w:ascii="Times New Roman" w:eastAsia="Calibri" w:hAnsi="Times New Roman" w:cs="Times New Roman"/>
          <w:sz w:val="24"/>
          <w:szCs w:val="24"/>
        </w:rPr>
        <w:t>d</w:t>
      </w:r>
      <w:r w:rsidRPr="009D2778">
        <w:rPr>
          <w:rFonts w:ascii="Times New Roman" w:eastAsia="Calibri" w:hAnsi="Times New Roman" w:cs="Times New Roman"/>
          <w:sz w:val="24"/>
          <w:szCs w:val="24"/>
        </w:rPr>
        <w:t xml:space="preserve">ireitos </w:t>
      </w:r>
      <w:r w:rsidR="00253CDF">
        <w:rPr>
          <w:rFonts w:ascii="Times New Roman" w:eastAsia="Calibri" w:hAnsi="Times New Roman" w:cs="Times New Roman"/>
          <w:sz w:val="24"/>
          <w:szCs w:val="24"/>
        </w:rPr>
        <w:t>h</w:t>
      </w:r>
      <w:r w:rsidRPr="009D2778">
        <w:rPr>
          <w:rFonts w:ascii="Times New Roman" w:eastAsia="Calibri" w:hAnsi="Times New Roman" w:cs="Times New Roman"/>
          <w:sz w:val="24"/>
          <w:szCs w:val="24"/>
        </w:rPr>
        <w:t xml:space="preserve">umanos. </w:t>
      </w:r>
    </w:p>
    <w:p w:rsidR="00C330B9" w:rsidRDefault="00C330B9" w:rsidP="00C330B9">
      <w:pPr>
        <w:spacing w:line="360" w:lineRule="auto"/>
        <w:ind w:firstLine="709"/>
        <w:jc w:val="both"/>
        <w:rPr>
          <w:rFonts w:ascii="Times New Roman" w:hAnsi="Times New Roman" w:cs="Times New Roman"/>
          <w:sz w:val="24"/>
          <w:szCs w:val="24"/>
        </w:rPr>
      </w:pPr>
      <w:r w:rsidRPr="009D2778">
        <w:rPr>
          <w:rFonts w:ascii="Times New Roman" w:hAnsi="Times New Roman" w:cs="Times New Roman"/>
          <w:sz w:val="24"/>
          <w:szCs w:val="24"/>
        </w:rPr>
        <w:lastRenderedPageBreak/>
        <w:t xml:space="preserve">Em termos de proposições político-epistemológica convergentes com a </w:t>
      </w:r>
      <w:r w:rsidR="00253CDF">
        <w:rPr>
          <w:rFonts w:ascii="Times New Roman" w:hAnsi="Times New Roman" w:cs="Times New Roman"/>
          <w:sz w:val="24"/>
          <w:szCs w:val="24"/>
        </w:rPr>
        <w:t>e</w:t>
      </w:r>
      <w:r w:rsidRPr="009D2778">
        <w:rPr>
          <w:rFonts w:ascii="Times New Roman" w:hAnsi="Times New Roman" w:cs="Times New Roman"/>
          <w:sz w:val="24"/>
          <w:szCs w:val="24"/>
        </w:rPr>
        <w:t xml:space="preserve">ducação em </w:t>
      </w:r>
      <w:r w:rsidR="00253CDF">
        <w:rPr>
          <w:rFonts w:ascii="Times New Roman" w:hAnsi="Times New Roman" w:cs="Times New Roman"/>
          <w:sz w:val="24"/>
          <w:szCs w:val="24"/>
        </w:rPr>
        <w:t>d</w:t>
      </w:r>
      <w:r w:rsidRPr="009D2778">
        <w:rPr>
          <w:rFonts w:ascii="Times New Roman" w:hAnsi="Times New Roman" w:cs="Times New Roman"/>
          <w:sz w:val="24"/>
          <w:szCs w:val="24"/>
        </w:rPr>
        <w:t xml:space="preserve">ireitos </w:t>
      </w:r>
      <w:r w:rsidR="00253CDF">
        <w:rPr>
          <w:rFonts w:ascii="Times New Roman" w:hAnsi="Times New Roman" w:cs="Times New Roman"/>
          <w:sz w:val="24"/>
          <w:szCs w:val="24"/>
        </w:rPr>
        <w:t>h</w:t>
      </w:r>
      <w:r w:rsidRPr="009D2778">
        <w:rPr>
          <w:rFonts w:ascii="Times New Roman" w:hAnsi="Times New Roman" w:cs="Times New Roman"/>
          <w:sz w:val="24"/>
          <w:szCs w:val="24"/>
        </w:rPr>
        <w:t xml:space="preserve">umanos, além da já citada Educação Dialógica e Emancipatório freireana, situamos as propostas de três importantes epistemólogos, quais sejam: o suíço Jean Piaget e os chilenos Humberto Maturana e Rolando Toro </w:t>
      </w:r>
      <w:proofErr w:type="spellStart"/>
      <w:r w:rsidRPr="009D2778">
        <w:rPr>
          <w:rFonts w:ascii="Times New Roman" w:hAnsi="Times New Roman" w:cs="Times New Roman"/>
          <w:sz w:val="24"/>
          <w:szCs w:val="24"/>
        </w:rPr>
        <w:t>Araneda</w:t>
      </w:r>
      <w:proofErr w:type="spellEnd"/>
      <w:r w:rsidRPr="009D2778">
        <w:rPr>
          <w:rFonts w:ascii="Times New Roman" w:hAnsi="Times New Roman" w:cs="Times New Roman"/>
          <w:sz w:val="24"/>
          <w:szCs w:val="24"/>
        </w:rPr>
        <w:t xml:space="preserve">. </w:t>
      </w:r>
    </w:p>
    <w:p w:rsidR="00C330B9" w:rsidRDefault="00C330B9" w:rsidP="00C330B9">
      <w:pPr>
        <w:spacing w:line="360" w:lineRule="auto"/>
        <w:ind w:firstLine="709"/>
        <w:jc w:val="both"/>
        <w:rPr>
          <w:rFonts w:ascii="Times New Roman" w:hAnsi="Times New Roman" w:cs="Times New Roman"/>
          <w:sz w:val="24"/>
          <w:szCs w:val="24"/>
        </w:rPr>
      </w:pPr>
      <w:r w:rsidRPr="00F30C2A">
        <w:rPr>
          <w:rFonts w:ascii="Times New Roman" w:hAnsi="Times New Roman" w:cs="Times New Roman"/>
          <w:sz w:val="24"/>
          <w:szCs w:val="24"/>
        </w:rPr>
        <w:t>Jean Piaget (1982) propõe</w:t>
      </w:r>
      <w:r w:rsidRPr="009D2778">
        <w:rPr>
          <w:rFonts w:ascii="Times New Roman" w:hAnsi="Times New Roman" w:cs="Times New Roman"/>
          <w:sz w:val="24"/>
          <w:szCs w:val="24"/>
        </w:rPr>
        <w:t xml:space="preserve"> que o conhecimento é fruto de uma síntese dialética entre fatores endógenos (fatores inatos representados nas faculdades intelectivas) e exógenos (o que o sujeito capta do meio através dos sentidos). Nesta perspectiva, o sujeito cognoscente constrói um conhecimento que não é unicamente o que captou, nem o que tinha a priori, mas um conhecimento “novo” “elaborado” por ele através da interação entre estes dois fatores e do sujeito com o meio. </w:t>
      </w:r>
      <w:r w:rsidRPr="009D2778">
        <w:rPr>
          <w:rFonts w:ascii="Times New Roman" w:eastAsia="Times New Roman" w:hAnsi="Times New Roman" w:cs="Times New Roman"/>
          <w:sz w:val="24"/>
          <w:szCs w:val="24"/>
          <w:lang w:eastAsia="pt-BR"/>
        </w:rPr>
        <w:t>Há uma relação entre assimilação e acomodação, no sentido de que uma não sucede simplesmente a outra, mas cada uma gera uma situação nova, que provocará a necessidade de outra entrar em ação. Isto resulta em um processo interminável de adaptação.</w:t>
      </w:r>
      <w:r w:rsidRPr="009D2778">
        <w:rPr>
          <w:rFonts w:ascii="Times New Roman" w:hAnsi="Times New Roman" w:cs="Times New Roman"/>
          <w:sz w:val="24"/>
          <w:szCs w:val="24"/>
        </w:rPr>
        <w:t xml:space="preserve"> Trata-se, portanto, de uma construção e não de uma mera aquisição e ocorre necessariamente por meio das interações, absolutamente divergente de uma ideia de conhecimento adquirido por meio de transmissão de informações.  </w:t>
      </w:r>
    </w:p>
    <w:p w:rsidR="00C330B9" w:rsidRDefault="00C330B9" w:rsidP="00C330B9">
      <w:pPr>
        <w:spacing w:line="360" w:lineRule="auto"/>
        <w:ind w:firstLine="709"/>
        <w:jc w:val="both"/>
        <w:rPr>
          <w:rFonts w:ascii="Times New Roman" w:hAnsi="Times New Roman"/>
          <w:sz w:val="24"/>
          <w:szCs w:val="24"/>
        </w:rPr>
      </w:pPr>
      <w:r w:rsidRPr="00465C07">
        <w:rPr>
          <w:rFonts w:ascii="Times New Roman" w:hAnsi="Times New Roman" w:cs="Times New Roman"/>
          <w:sz w:val="24"/>
          <w:szCs w:val="24"/>
        </w:rPr>
        <w:t>Humberto Maturana (1990) acrescenta</w:t>
      </w:r>
      <w:r w:rsidRPr="009D2778">
        <w:rPr>
          <w:rFonts w:ascii="Times New Roman" w:hAnsi="Times New Roman" w:cs="Times New Roman"/>
          <w:sz w:val="24"/>
          <w:szCs w:val="24"/>
        </w:rPr>
        <w:t xml:space="preserve"> que nesta interação precisam ser consideradas as diferentes dimensões humanas. Para ele a ideia de que a razão caracteriza o humano é falsa porque nega as emoções, historicamente desvalorizadas, consideradas como algo animal, que nega o racional. Este autor afirma que há um entrelaçamento cotidiano entre razão e emoção que constitui nosso viver humano, assim como os processos cognitivos. </w:t>
      </w:r>
      <w:r>
        <w:rPr>
          <w:rFonts w:ascii="Times New Roman" w:hAnsi="Times New Roman" w:cs="Times New Roman"/>
          <w:sz w:val="24"/>
          <w:szCs w:val="24"/>
        </w:rPr>
        <w:t>“</w:t>
      </w:r>
      <w:r w:rsidRPr="009D2778">
        <w:rPr>
          <w:rFonts w:ascii="Times New Roman" w:hAnsi="Times New Roman" w:cs="Times New Roman"/>
          <w:sz w:val="24"/>
          <w:szCs w:val="24"/>
        </w:rPr>
        <w:t xml:space="preserve">Todo sistema racional tem um </w:t>
      </w:r>
      <w:r w:rsidRPr="003D7E09">
        <w:rPr>
          <w:rFonts w:ascii="Times New Roman" w:hAnsi="Times New Roman" w:cs="Times New Roman"/>
          <w:sz w:val="24"/>
          <w:szCs w:val="24"/>
        </w:rPr>
        <w:t>fundamento emocional</w:t>
      </w:r>
      <w:r>
        <w:rPr>
          <w:rFonts w:ascii="Times New Roman" w:hAnsi="Times New Roman" w:cs="Times New Roman"/>
          <w:sz w:val="24"/>
          <w:szCs w:val="24"/>
        </w:rPr>
        <w:t>”</w:t>
      </w:r>
      <w:r w:rsidRPr="003D7E09">
        <w:rPr>
          <w:rFonts w:ascii="Times New Roman" w:hAnsi="Times New Roman" w:cs="Times New Roman"/>
          <w:sz w:val="24"/>
          <w:szCs w:val="24"/>
        </w:rPr>
        <w:t xml:space="preserve"> </w:t>
      </w:r>
      <w:r w:rsidRPr="003D7E09">
        <w:rPr>
          <w:rFonts w:ascii="Times New Roman" w:hAnsi="Times New Roman"/>
          <w:sz w:val="24"/>
          <w:szCs w:val="24"/>
        </w:rPr>
        <w:t>(MATURANA, 1997. Pág. 15)</w:t>
      </w:r>
      <w:r>
        <w:rPr>
          <w:rFonts w:ascii="Times New Roman" w:hAnsi="Times New Roman"/>
          <w:sz w:val="24"/>
          <w:szCs w:val="24"/>
        </w:rPr>
        <w:t>.</w:t>
      </w:r>
    </w:p>
    <w:p w:rsidR="00C330B9" w:rsidRDefault="00C330B9" w:rsidP="00C330B9">
      <w:pPr>
        <w:spacing w:line="360" w:lineRule="auto"/>
        <w:ind w:firstLine="709"/>
        <w:jc w:val="both"/>
        <w:rPr>
          <w:rFonts w:ascii="Times New Roman" w:hAnsi="Times New Roman" w:cs="Times New Roman"/>
          <w:sz w:val="24"/>
          <w:szCs w:val="24"/>
        </w:rPr>
      </w:pPr>
      <w:r w:rsidRPr="009D2778">
        <w:rPr>
          <w:rFonts w:ascii="Times New Roman" w:hAnsi="Times New Roman" w:cs="Times New Roman"/>
          <w:sz w:val="24"/>
          <w:szCs w:val="24"/>
        </w:rPr>
        <w:t xml:space="preserve">Este epistemólogo propõe que cognição seja um processo </w:t>
      </w:r>
      <w:proofErr w:type="spellStart"/>
      <w:r w:rsidRPr="009D2778">
        <w:rPr>
          <w:rFonts w:ascii="Times New Roman" w:hAnsi="Times New Roman" w:cs="Times New Roman"/>
          <w:i/>
          <w:iCs/>
          <w:sz w:val="24"/>
          <w:szCs w:val="24"/>
        </w:rPr>
        <w:t>autopoietico</w:t>
      </w:r>
      <w:proofErr w:type="spellEnd"/>
      <w:r w:rsidRPr="009D2778">
        <w:rPr>
          <w:rFonts w:ascii="Times New Roman" w:hAnsi="Times New Roman" w:cs="Times New Roman"/>
          <w:sz w:val="24"/>
          <w:szCs w:val="24"/>
        </w:rPr>
        <w:t xml:space="preserve"> que envolve </w:t>
      </w:r>
      <w:r w:rsidRPr="009D2778">
        <w:rPr>
          <w:rFonts w:ascii="Times New Roman" w:hAnsi="Times New Roman" w:cs="Times New Roman"/>
          <w:bCs/>
          <w:sz w:val="24"/>
          <w:szCs w:val="24"/>
        </w:rPr>
        <w:t xml:space="preserve">percepção, emoção e ação. Tal proposição se coaduna com as explicações do chileno Rolando </w:t>
      </w:r>
      <w:r w:rsidRPr="004037CC">
        <w:rPr>
          <w:rFonts w:ascii="Times New Roman" w:hAnsi="Times New Roman" w:cs="Times New Roman"/>
          <w:bCs/>
          <w:sz w:val="24"/>
          <w:szCs w:val="24"/>
        </w:rPr>
        <w:t xml:space="preserve">Toro </w:t>
      </w:r>
      <w:proofErr w:type="spellStart"/>
      <w:r w:rsidRPr="004037CC">
        <w:rPr>
          <w:rFonts w:ascii="Times New Roman" w:hAnsi="Times New Roman" w:cs="Times New Roman"/>
          <w:bCs/>
          <w:sz w:val="24"/>
          <w:szCs w:val="24"/>
        </w:rPr>
        <w:t>Araneda</w:t>
      </w:r>
      <w:proofErr w:type="spellEnd"/>
      <w:r w:rsidRPr="004037CC">
        <w:rPr>
          <w:rFonts w:ascii="Times New Roman" w:hAnsi="Times New Roman" w:cs="Times New Roman"/>
          <w:bCs/>
          <w:sz w:val="24"/>
          <w:szCs w:val="24"/>
        </w:rPr>
        <w:t xml:space="preserve"> (2002) para quem</w:t>
      </w:r>
      <w:r w:rsidRPr="009D2778">
        <w:rPr>
          <w:rFonts w:ascii="Times New Roman" w:hAnsi="Times New Roman" w:cs="Times New Roman"/>
          <w:bCs/>
          <w:sz w:val="24"/>
          <w:szCs w:val="24"/>
        </w:rPr>
        <w:t xml:space="preserve"> o processo cognitivo ocorre a partir da integração entre</w:t>
      </w:r>
      <w:r w:rsidRPr="009D2778">
        <w:rPr>
          <w:rFonts w:ascii="Times New Roman" w:hAnsi="Times New Roman" w:cs="Times New Roman"/>
          <w:sz w:val="24"/>
          <w:szCs w:val="24"/>
        </w:rPr>
        <w:t xml:space="preserve"> três níveis de aprendizagem: cognitivo, vivencial e visceral; para este, a vinculação é pressuposto para a aprendizagem e a capacidade de discernimento que habilita à relação de alteridade depende do desenvolvimento de uma inteligência afetiva.</w:t>
      </w:r>
    </w:p>
    <w:p w:rsidR="00C330B9" w:rsidRPr="009D2778" w:rsidRDefault="00C330B9" w:rsidP="00C330B9">
      <w:pPr>
        <w:spacing w:line="360" w:lineRule="auto"/>
        <w:ind w:firstLine="709"/>
        <w:jc w:val="both"/>
        <w:rPr>
          <w:rFonts w:ascii="Times New Roman" w:hAnsi="Times New Roman" w:cs="Times New Roman"/>
          <w:sz w:val="24"/>
          <w:szCs w:val="24"/>
        </w:rPr>
      </w:pPr>
      <w:r w:rsidRPr="009D2778">
        <w:rPr>
          <w:rFonts w:ascii="Times New Roman" w:hAnsi="Times New Roman" w:cs="Times New Roman"/>
          <w:sz w:val="24"/>
          <w:szCs w:val="24"/>
        </w:rPr>
        <w:t xml:space="preserve">Estas são, portanto, opções político-epistemologias convergentes com a Educação em Direitos Humanos porque, são epistemologicamente emancipadoras e politicamente </w:t>
      </w:r>
      <w:r w:rsidR="00B80917" w:rsidRPr="009D2778">
        <w:rPr>
          <w:rFonts w:ascii="Times New Roman" w:hAnsi="Times New Roman" w:cs="Times New Roman"/>
          <w:sz w:val="24"/>
          <w:szCs w:val="24"/>
        </w:rPr>
        <w:t>comprometidas</w:t>
      </w:r>
      <w:r w:rsidR="00B80917">
        <w:rPr>
          <w:rFonts w:ascii="Times New Roman" w:hAnsi="Times New Roman" w:cs="Times New Roman"/>
          <w:sz w:val="24"/>
          <w:szCs w:val="24"/>
        </w:rPr>
        <w:t xml:space="preserve">, </w:t>
      </w:r>
      <w:r w:rsidR="00B80917" w:rsidRPr="009D2778">
        <w:rPr>
          <w:rFonts w:ascii="Times New Roman" w:hAnsi="Times New Roman" w:cs="Times New Roman"/>
          <w:sz w:val="24"/>
          <w:szCs w:val="24"/>
        </w:rPr>
        <w:t>sendo</w:t>
      </w:r>
      <w:r w:rsidRPr="009D2778">
        <w:rPr>
          <w:rFonts w:ascii="Times New Roman" w:hAnsi="Times New Roman" w:cs="Times New Roman"/>
          <w:sz w:val="24"/>
          <w:szCs w:val="24"/>
        </w:rPr>
        <w:t xml:space="preserve"> assim éticas e proporcionadoras de aprendizagens que levam à ética – condição para o reconhecimento do outro como legitimo e assim para a proteção da dignidade humana. </w:t>
      </w:r>
    </w:p>
    <w:p w:rsidR="00C330B9" w:rsidRDefault="00C330B9" w:rsidP="00C330B9">
      <w:pPr>
        <w:spacing w:line="360" w:lineRule="auto"/>
        <w:ind w:firstLine="709"/>
        <w:jc w:val="both"/>
        <w:rPr>
          <w:rFonts w:ascii="Times New Roman" w:hAnsi="Times New Roman" w:cs="Times New Roman"/>
          <w:sz w:val="24"/>
          <w:szCs w:val="24"/>
        </w:rPr>
      </w:pPr>
    </w:p>
    <w:p w:rsidR="005F18A8" w:rsidRDefault="005F18A8" w:rsidP="00C330B9">
      <w:pPr>
        <w:spacing w:line="360" w:lineRule="auto"/>
        <w:jc w:val="both"/>
        <w:rPr>
          <w:rFonts w:ascii="Times New Roman" w:hAnsi="Times New Roman"/>
          <w:b/>
          <w:sz w:val="24"/>
          <w:szCs w:val="24"/>
        </w:rPr>
      </w:pPr>
    </w:p>
    <w:p w:rsidR="005F18A8" w:rsidRDefault="005F18A8" w:rsidP="00C330B9">
      <w:pPr>
        <w:spacing w:line="360" w:lineRule="auto"/>
        <w:jc w:val="both"/>
        <w:rPr>
          <w:rFonts w:ascii="Times New Roman" w:hAnsi="Times New Roman"/>
          <w:b/>
          <w:sz w:val="24"/>
          <w:szCs w:val="24"/>
        </w:rPr>
      </w:pPr>
    </w:p>
    <w:p w:rsidR="00C330B9" w:rsidRPr="008501F3" w:rsidRDefault="00C330B9" w:rsidP="008155A7">
      <w:pPr>
        <w:spacing w:line="360" w:lineRule="auto"/>
        <w:jc w:val="center"/>
        <w:rPr>
          <w:rFonts w:ascii="Times New Roman" w:hAnsi="Times New Roman"/>
          <w:b/>
          <w:sz w:val="24"/>
          <w:szCs w:val="24"/>
        </w:rPr>
      </w:pPr>
      <w:r w:rsidRPr="008501F3">
        <w:rPr>
          <w:rFonts w:ascii="Times New Roman" w:hAnsi="Times New Roman"/>
          <w:b/>
          <w:sz w:val="24"/>
          <w:szCs w:val="24"/>
        </w:rPr>
        <w:t>CONCLUSÕES</w:t>
      </w:r>
    </w:p>
    <w:p w:rsidR="00C330B9" w:rsidRDefault="00C330B9" w:rsidP="00C330B9">
      <w:pPr>
        <w:spacing w:line="360" w:lineRule="auto"/>
        <w:ind w:firstLine="709"/>
        <w:jc w:val="both"/>
        <w:rPr>
          <w:rFonts w:ascii="Times New Roman" w:hAnsi="Times New Roman" w:cs="Times New Roman"/>
          <w:sz w:val="24"/>
          <w:szCs w:val="24"/>
        </w:rPr>
      </w:pPr>
      <w:r w:rsidRPr="009D2778">
        <w:rPr>
          <w:rFonts w:ascii="Times New Roman" w:hAnsi="Times New Roman" w:cs="Times New Roman"/>
          <w:sz w:val="24"/>
          <w:szCs w:val="24"/>
        </w:rPr>
        <w:t xml:space="preserve">Com base no que foi exposto, concluímos enfatizando a importância da opção político-epistemológica nos processos educativos empreendidos em nome da Educação em Direitos Humanos. Destes dependem o alcance dos objetivos e fins desta proposta, pois influenciam a construção de conhecimentos, as metodologias utilizadas, e a postura do educador na relação com o educando. </w:t>
      </w:r>
    </w:p>
    <w:p w:rsidR="00C330B9" w:rsidRDefault="00C330B9" w:rsidP="00C330B9">
      <w:pPr>
        <w:spacing w:line="360" w:lineRule="auto"/>
        <w:ind w:firstLine="709"/>
        <w:jc w:val="both"/>
        <w:rPr>
          <w:rFonts w:ascii="Times New Roman" w:hAnsi="Times New Roman" w:cs="Times New Roman"/>
          <w:sz w:val="24"/>
          <w:szCs w:val="24"/>
        </w:rPr>
      </w:pPr>
      <w:r w:rsidRPr="009D2778">
        <w:rPr>
          <w:rFonts w:ascii="Times New Roman" w:hAnsi="Times New Roman" w:cs="Times New Roman"/>
          <w:sz w:val="24"/>
          <w:szCs w:val="24"/>
        </w:rPr>
        <w:t>A Educação em Direitos Humanos propõe-se à emancipação dos sujeitos, ao empoderamento social, à análise crítica da realidade, ao comprometimento, à ética.  Fundamentalmente à disseminação e a vivência dos direitos Humanos atra</w:t>
      </w:r>
      <w:r>
        <w:rPr>
          <w:rFonts w:ascii="Times New Roman" w:hAnsi="Times New Roman" w:cs="Times New Roman"/>
          <w:sz w:val="24"/>
          <w:szCs w:val="24"/>
        </w:rPr>
        <w:t>vés de uma postura de acolhida a</w:t>
      </w:r>
      <w:r w:rsidRPr="009D2778">
        <w:rPr>
          <w:rFonts w:ascii="Times New Roman" w:hAnsi="Times New Roman" w:cs="Times New Roman"/>
          <w:sz w:val="24"/>
          <w:szCs w:val="24"/>
        </w:rPr>
        <w:t>o outro e reconhecimento da alteridade.</w:t>
      </w:r>
      <w:r>
        <w:rPr>
          <w:rFonts w:ascii="Times New Roman" w:hAnsi="Times New Roman" w:cs="Times New Roman"/>
          <w:sz w:val="24"/>
          <w:szCs w:val="24"/>
        </w:rPr>
        <w:t xml:space="preserve"> </w:t>
      </w:r>
      <w:r w:rsidRPr="009D2778">
        <w:rPr>
          <w:rFonts w:ascii="Times New Roman" w:hAnsi="Times New Roman" w:cs="Times New Roman"/>
          <w:sz w:val="24"/>
          <w:szCs w:val="24"/>
        </w:rPr>
        <w:t>Neste caso, os processos educativos precisam proporcionar a construção de conhecimentos e o desenvolvimento de saberes que habilitem os sujeitos sociais à estas capacidades.</w:t>
      </w:r>
    </w:p>
    <w:p w:rsidR="00C330B9" w:rsidRDefault="00C330B9" w:rsidP="00F947C5">
      <w:pPr>
        <w:spacing w:line="360" w:lineRule="auto"/>
        <w:ind w:firstLine="1134"/>
        <w:jc w:val="both"/>
        <w:rPr>
          <w:rFonts w:ascii="Times New Roman" w:hAnsi="Times New Roman" w:cs="Times New Roman"/>
          <w:sz w:val="24"/>
          <w:szCs w:val="24"/>
        </w:rPr>
      </w:pPr>
      <w:r w:rsidRPr="009D2778">
        <w:rPr>
          <w:rFonts w:ascii="Times New Roman" w:hAnsi="Times New Roman" w:cs="Times New Roman"/>
          <w:sz w:val="24"/>
          <w:szCs w:val="24"/>
        </w:rPr>
        <w:t xml:space="preserve">Quando trabalhada por meio de processos educativos adequados, a Educação em Direitos Humanos constitui-se mecanismo capaz de provocar mudanças de mentalidades: de mentalidades educadas para competir e satisfazer as necessidades próprias a qualquer custo, para mentalidades cooperativas, capazes de encontrar formas de satisfazer as necessidades próprias sem negar o outro. </w:t>
      </w:r>
    </w:p>
    <w:p w:rsidR="00C330B9" w:rsidRPr="009D2778" w:rsidRDefault="00C330B9" w:rsidP="00C330B9">
      <w:pPr>
        <w:spacing w:line="360" w:lineRule="auto"/>
        <w:ind w:firstLine="709"/>
        <w:jc w:val="both"/>
        <w:rPr>
          <w:rFonts w:ascii="Times New Roman" w:hAnsi="Times New Roman" w:cs="Times New Roman"/>
          <w:sz w:val="24"/>
          <w:szCs w:val="24"/>
        </w:rPr>
      </w:pPr>
      <w:r w:rsidRPr="009D2778">
        <w:rPr>
          <w:rFonts w:ascii="Times New Roman" w:hAnsi="Times New Roman" w:cs="Times New Roman"/>
          <w:sz w:val="24"/>
          <w:szCs w:val="24"/>
        </w:rPr>
        <w:t xml:space="preserve">Tais reaprendizagens podem resultar nas mudanças existenciais necessárias para que o </w:t>
      </w:r>
      <w:r w:rsidRPr="009D2778">
        <w:rPr>
          <w:rFonts w:ascii="Times New Roman" w:hAnsi="Times New Roman" w:cs="Times New Roman"/>
          <w:i/>
          <w:sz w:val="24"/>
          <w:szCs w:val="24"/>
        </w:rPr>
        <w:t>status</w:t>
      </w:r>
      <w:r w:rsidRPr="009D2778">
        <w:rPr>
          <w:rFonts w:ascii="Times New Roman" w:hAnsi="Times New Roman" w:cs="Times New Roman"/>
          <w:sz w:val="24"/>
          <w:szCs w:val="24"/>
        </w:rPr>
        <w:t xml:space="preserve"> do humano seja reestabelecido naqueles que vem aviltando a dignidade do outro. E para que todo ser humano tenha sua dignidade preservada. Acreditamos que esta seja uma alternativa à conquista da necessária efetivação dos Direitos Humanos.</w:t>
      </w:r>
    </w:p>
    <w:p w:rsidR="00C330B9" w:rsidRDefault="00C330B9" w:rsidP="00C330B9">
      <w:pPr>
        <w:autoSpaceDE w:val="0"/>
        <w:autoSpaceDN w:val="0"/>
        <w:adjustRightInd w:val="0"/>
        <w:spacing w:after="120" w:line="360" w:lineRule="auto"/>
        <w:ind w:firstLine="709"/>
        <w:jc w:val="both"/>
        <w:rPr>
          <w:rFonts w:ascii="Times New Roman" w:eastAsia="Calibri" w:hAnsi="Times New Roman" w:cs="Times New Roman"/>
          <w:b/>
          <w:sz w:val="24"/>
          <w:szCs w:val="24"/>
        </w:rPr>
      </w:pPr>
    </w:p>
    <w:p w:rsidR="00A05360" w:rsidRPr="00C861ED" w:rsidRDefault="00A05360" w:rsidP="008155A7">
      <w:pPr>
        <w:spacing w:after="0" w:line="360" w:lineRule="auto"/>
        <w:jc w:val="center"/>
        <w:rPr>
          <w:rFonts w:ascii="Times New Roman" w:hAnsi="Times New Roman"/>
          <w:b/>
          <w:color w:val="C0C0C0"/>
          <w:sz w:val="20"/>
          <w:szCs w:val="20"/>
        </w:rPr>
      </w:pPr>
      <w:r w:rsidRPr="00CA50C4">
        <w:rPr>
          <w:rFonts w:ascii="Times New Roman" w:hAnsi="Times New Roman"/>
          <w:b/>
          <w:sz w:val="28"/>
          <w:szCs w:val="28"/>
        </w:rPr>
        <w:t>REFERÊNCIAS</w:t>
      </w:r>
    </w:p>
    <w:p w:rsidR="007B6322" w:rsidRPr="00EE6540" w:rsidRDefault="007B6322" w:rsidP="00253CDF">
      <w:pPr>
        <w:spacing w:before="120" w:after="120" w:line="240" w:lineRule="auto"/>
        <w:jc w:val="both"/>
        <w:rPr>
          <w:rFonts w:ascii="Times New Roman" w:hAnsi="Times New Roman" w:cs="Times New Roman"/>
          <w:sz w:val="24"/>
          <w:szCs w:val="24"/>
        </w:rPr>
      </w:pPr>
      <w:r w:rsidRPr="00EE6540">
        <w:rPr>
          <w:rFonts w:ascii="Times New Roman" w:hAnsi="Times New Roman" w:cs="Times New Roman"/>
          <w:sz w:val="24"/>
          <w:szCs w:val="24"/>
        </w:rPr>
        <w:t xml:space="preserve">BEAUVOIR, Simone de. </w:t>
      </w:r>
      <w:r w:rsidRPr="00EE6540">
        <w:rPr>
          <w:rFonts w:ascii="Times New Roman" w:hAnsi="Times New Roman" w:cs="Times New Roman"/>
          <w:b/>
          <w:sz w:val="24"/>
          <w:szCs w:val="24"/>
        </w:rPr>
        <w:t>O Segundo Sexo,</w:t>
      </w:r>
      <w:r w:rsidRPr="00EE6540">
        <w:rPr>
          <w:rFonts w:ascii="Times New Roman" w:hAnsi="Times New Roman" w:cs="Times New Roman"/>
          <w:sz w:val="24"/>
          <w:szCs w:val="24"/>
        </w:rPr>
        <w:t xml:space="preserve"> </w:t>
      </w:r>
      <w:proofErr w:type="spellStart"/>
      <w:r w:rsidRPr="00EE6540">
        <w:rPr>
          <w:rFonts w:ascii="Times New Roman" w:hAnsi="Times New Roman" w:cs="Times New Roman"/>
          <w:sz w:val="24"/>
          <w:szCs w:val="24"/>
        </w:rPr>
        <w:t>v.I</w:t>
      </w:r>
      <w:proofErr w:type="spellEnd"/>
      <w:r w:rsidRPr="00EE6540">
        <w:rPr>
          <w:rFonts w:ascii="Times New Roman" w:hAnsi="Times New Roman" w:cs="Times New Roman"/>
          <w:sz w:val="24"/>
          <w:szCs w:val="24"/>
        </w:rPr>
        <w:t>, II. Tradução Sérgio Milliet. Rio de Janeiro: Nova Fronteira, 1980.Pág. 9.</w:t>
      </w:r>
    </w:p>
    <w:p w:rsidR="007B6322" w:rsidRPr="00EE6540" w:rsidRDefault="007B6322" w:rsidP="00253CDF">
      <w:pPr>
        <w:spacing w:before="120" w:after="120" w:line="240" w:lineRule="auto"/>
        <w:jc w:val="both"/>
        <w:rPr>
          <w:rFonts w:ascii="Times New Roman" w:hAnsi="Times New Roman" w:cs="Times New Roman"/>
          <w:sz w:val="24"/>
          <w:szCs w:val="24"/>
        </w:rPr>
      </w:pPr>
      <w:r w:rsidRPr="00EE6540">
        <w:rPr>
          <w:rFonts w:ascii="Times New Roman" w:hAnsi="Times New Roman" w:cs="Times New Roman"/>
          <w:sz w:val="24"/>
          <w:szCs w:val="24"/>
        </w:rPr>
        <w:t>CANDAU, Vera Maria. et al.</w:t>
      </w:r>
      <w:r w:rsidRPr="00EE6540">
        <w:rPr>
          <w:rFonts w:ascii="Times New Roman" w:hAnsi="Times New Roman" w:cs="Times New Roman"/>
          <w:b/>
          <w:sz w:val="24"/>
          <w:szCs w:val="24"/>
        </w:rPr>
        <w:t xml:space="preserve"> Educação em Direitos Humanos e formação de professores (as). </w:t>
      </w:r>
      <w:r w:rsidRPr="00EE6540">
        <w:rPr>
          <w:rFonts w:ascii="Times New Roman" w:hAnsi="Times New Roman" w:cs="Times New Roman"/>
          <w:sz w:val="24"/>
          <w:szCs w:val="24"/>
        </w:rPr>
        <w:t>1 ed. São Paulo: Cortez, 2013</w:t>
      </w:r>
    </w:p>
    <w:p w:rsidR="007B6322" w:rsidRPr="00EE6540" w:rsidRDefault="007B6322" w:rsidP="00253CDF">
      <w:pPr>
        <w:spacing w:before="120" w:after="120" w:line="240" w:lineRule="auto"/>
        <w:jc w:val="both"/>
        <w:rPr>
          <w:rFonts w:ascii="Times New Roman" w:hAnsi="Times New Roman" w:cs="Times New Roman"/>
          <w:sz w:val="24"/>
          <w:szCs w:val="24"/>
          <w:lang w:eastAsia="pt-BR"/>
        </w:rPr>
      </w:pPr>
      <w:r w:rsidRPr="00EE6540">
        <w:rPr>
          <w:rFonts w:ascii="Times New Roman" w:hAnsi="Times New Roman" w:cs="Times New Roman"/>
          <w:sz w:val="24"/>
          <w:szCs w:val="24"/>
          <w:lang w:eastAsia="pt-BR"/>
        </w:rPr>
        <w:lastRenderedPageBreak/>
        <w:t xml:space="preserve">CANDAU, Vera Maria Ferrão; SACAVINO, Susana Beatriz. </w:t>
      </w:r>
      <w:r w:rsidRPr="00EE6540">
        <w:rPr>
          <w:rFonts w:ascii="Times New Roman" w:hAnsi="Times New Roman" w:cs="Times New Roman"/>
          <w:b/>
          <w:sz w:val="24"/>
          <w:szCs w:val="24"/>
          <w:lang w:eastAsia="pt-BR"/>
        </w:rPr>
        <w:t>Educação em Direitos Humanos e formação de educadores</w:t>
      </w:r>
      <w:r w:rsidRPr="00EE6540">
        <w:rPr>
          <w:rFonts w:ascii="Times New Roman" w:hAnsi="Times New Roman" w:cs="Times New Roman"/>
          <w:sz w:val="24"/>
          <w:szCs w:val="24"/>
          <w:lang w:eastAsia="pt-BR"/>
        </w:rPr>
        <w:t>. Educação. Porto Alegre, v. 36. jan./abr., 2013b.</w:t>
      </w:r>
    </w:p>
    <w:p w:rsidR="007B6322" w:rsidRPr="00EE6540" w:rsidRDefault="007B6322" w:rsidP="00253CDF">
      <w:pPr>
        <w:spacing w:before="120" w:after="120" w:line="240" w:lineRule="auto"/>
        <w:jc w:val="both"/>
        <w:rPr>
          <w:rFonts w:ascii="Times New Roman" w:eastAsia="Batang" w:hAnsi="Times New Roman" w:cs="Times New Roman"/>
          <w:sz w:val="24"/>
          <w:szCs w:val="24"/>
        </w:rPr>
      </w:pPr>
      <w:r w:rsidRPr="00EE6540">
        <w:rPr>
          <w:rFonts w:ascii="Times New Roman" w:eastAsia="Batang" w:hAnsi="Times New Roman" w:cs="Times New Roman"/>
          <w:sz w:val="24"/>
          <w:szCs w:val="24"/>
        </w:rPr>
        <w:t xml:space="preserve">COELHO, Carla Jeane Helfemsteller. </w:t>
      </w:r>
      <w:r w:rsidRPr="00EE6540">
        <w:rPr>
          <w:rFonts w:ascii="Times New Roman" w:eastAsia="Batang" w:hAnsi="Times New Roman" w:cs="Times New Roman"/>
          <w:b/>
          <w:sz w:val="24"/>
          <w:szCs w:val="24"/>
        </w:rPr>
        <w:t>A Ética Biocêntrica como encarnação da Alteridade: da vivência das transformações existenciais à mudança paradigmática</w:t>
      </w:r>
      <w:r w:rsidRPr="00EE6540">
        <w:rPr>
          <w:rFonts w:ascii="Times New Roman" w:eastAsia="Batang" w:hAnsi="Times New Roman" w:cs="Times New Roman"/>
          <w:sz w:val="24"/>
          <w:szCs w:val="24"/>
        </w:rPr>
        <w:t>. Tese de Doutorado. Salvador, UFBA, 2011.</w:t>
      </w:r>
    </w:p>
    <w:p w:rsidR="007B6322" w:rsidRPr="00EE6540" w:rsidRDefault="007B6322" w:rsidP="00253CDF">
      <w:pPr>
        <w:spacing w:before="120" w:after="120" w:line="240" w:lineRule="auto"/>
        <w:jc w:val="both"/>
        <w:rPr>
          <w:rFonts w:ascii="Times New Roman" w:hAnsi="Times New Roman" w:cs="Times New Roman"/>
          <w:sz w:val="24"/>
          <w:szCs w:val="24"/>
        </w:rPr>
      </w:pPr>
      <w:r w:rsidRPr="00EE6540">
        <w:rPr>
          <w:rFonts w:ascii="Times New Roman" w:hAnsi="Times New Roman" w:cs="Times New Roman"/>
          <w:sz w:val="24"/>
          <w:szCs w:val="24"/>
        </w:rPr>
        <w:t xml:space="preserve">COMPARATO, Fábio Konder. </w:t>
      </w:r>
      <w:r w:rsidRPr="00EE6540">
        <w:rPr>
          <w:rFonts w:ascii="Times New Roman" w:hAnsi="Times New Roman" w:cs="Times New Roman"/>
          <w:b/>
          <w:sz w:val="24"/>
          <w:szCs w:val="24"/>
        </w:rPr>
        <w:t>A Afirmação histórica dos direitos humanos</w:t>
      </w:r>
      <w:r w:rsidRPr="00EE6540">
        <w:rPr>
          <w:rFonts w:ascii="Times New Roman" w:hAnsi="Times New Roman" w:cs="Times New Roman"/>
          <w:sz w:val="24"/>
          <w:szCs w:val="24"/>
        </w:rPr>
        <w:t>. 8. ed. São Paulo, SP: Saraiva, 2013 + e-book.</w:t>
      </w:r>
    </w:p>
    <w:p w:rsidR="007B6322" w:rsidRPr="00EE6540" w:rsidRDefault="007B6322" w:rsidP="00253CDF">
      <w:pPr>
        <w:spacing w:before="120" w:after="120" w:line="240" w:lineRule="auto"/>
        <w:jc w:val="both"/>
        <w:rPr>
          <w:rFonts w:ascii="Times New Roman" w:hAnsi="Times New Roman" w:cs="Times New Roman"/>
          <w:sz w:val="24"/>
          <w:szCs w:val="24"/>
        </w:rPr>
      </w:pPr>
      <w:r w:rsidRPr="00EE6540">
        <w:rPr>
          <w:rFonts w:ascii="Times New Roman" w:hAnsi="Times New Roman" w:cs="Times New Roman"/>
          <w:sz w:val="24"/>
          <w:szCs w:val="24"/>
        </w:rPr>
        <w:t xml:space="preserve">COMTE-SPONVILLE, André. </w:t>
      </w:r>
      <w:r w:rsidRPr="00EE6540">
        <w:rPr>
          <w:rFonts w:ascii="Times New Roman" w:hAnsi="Times New Roman" w:cs="Times New Roman"/>
          <w:b/>
          <w:bCs/>
          <w:sz w:val="24"/>
          <w:szCs w:val="24"/>
        </w:rPr>
        <w:t>Dicionário Filosófico.</w:t>
      </w:r>
      <w:r w:rsidRPr="00EE6540">
        <w:rPr>
          <w:rFonts w:ascii="Times New Roman" w:hAnsi="Times New Roman" w:cs="Times New Roman"/>
          <w:sz w:val="24"/>
          <w:szCs w:val="24"/>
        </w:rPr>
        <w:t xml:space="preserve"> Tradução de Eduardo Brandão. 1ª Ed. São Paulo: Martins Fontes, 2003.</w:t>
      </w:r>
    </w:p>
    <w:p w:rsidR="007B6322" w:rsidRPr="00EE6540" w:rsidRDefault="007B6322" w:rsidP="00253CDF">
      <w:pPr>
        <w:spacing w:before="120" w:after="120" w:line="240" w:lineRule="auto"/>
        <w:rPr>
          <w:rFonts w:ascii="Times New Roman" w:hAnsi="Times New Roman" w:cs="Times New Roman"/>
          <w:sz w:val="24"/>
          <w:szCs w:val="24"/>
        </w:rPr>
      </w:pPr>
      <w:r w:rsidRPr="00EE6540">
        <w:rPr>
          <w:rFonts w:ascii="Times New Roman" w:hAnsi="Times New Roman" w:cs="Times New Roman"/>
          <w:sz w:val="24"/>
          <w:szCs w:val="24"/>
        </w:rPr>
        <w:t xml:space="preserve">CONTO, Camilo. </w:t>
      </w:r>
      <w:r w:rsidRPr="00EE6540">
        <w:rPr>
          <w:rFonts w:ascii="Times New Roman" w:hAnsi="Times New Roman" w:cs="Times New Roman"/>
          <w:b/>
          <w:sz w:val="24"/>
          <w:szCs w:val="24"/>
        </w:rPr>
        <w:t xml:space="preserve">Direitos do Homem em Emmanuel Lévinas: a responsabilidade por outrem. </w:t>
      </w:r>
      <w:r w:rsidRPr="00EE6540">
        <w:rPr>
          <w:rFonts w:ascii="Times New Roman" w:hAnsi="Times New Roman" w:cs="Times New Roman"/>
          <w:sz w:val="24"/>
          <w:szCs w:val="24"/>
        </w:rPr>
        <w:t xml:space="preserve">(sem data). Disponível em: </w:t>
      </w:r>
      <w:hyperlink r:id="rId9" w:history="1">
        <w:r w:rsidRPr="00EE6540">
          <w:rPr>
            <w:rFonts w:ascii="Times New Roman" w:hAnsi="Times New Roman" w:cs="Times New Roman"/>
            <w:color w:val="0000FF" w:themeColor="hyperlink"/>
            <w:sz w:val="24"/>
            <w:szCs w:val="24"/>
            <w:u w:val="single"/>
          </w:rPr>
          <w:t>http://webcache.googleusercontent.com/search?q=cache:MofWZ161UKIJ:liberacausa.xpg.uol.com.br/arquivos/TEXTO-003.doc+&amp;cd=1&amp;hl=pt-BR&amp;ct=clnk&amp;gl=br</w:t>
        </w:r>
      </w:hyperlink>
      <w:r w:rsidRPr="00EE6540">
        <w:rPr>
          <w:rFonts w:ascii="Times New Roman" w:hAnsi="Times New Roman" w:cs="Times New Roman"/>
          <w:sz w:val="24"/>
          <w:szCs w:val="24"/>
        </w:rPr>
        <w:t xml:space="preserve"> Acessado em 25/05/2017.</w:t>
      </w:r>
    </w:p>
    <w:p w:rsidR="007B6322" w:rsidRPr="00EE6540" w:rsidRDefault="007B6322" w:rsidP="00253CDF">
      <w:pPr>
        <w:spacing w:before="120" w:after="120" w:line="240" w:lineRule="auto"/>
        <w:jc w:val="both"/>
        <w:rPr>
          <w:rFonts w:ascii="Times New Roman" w:hAnsi="Times New Roman" w:cs="Times New Roman"/>
          <w:color w:val="000000" w:themeColor="text1"/>
          <w:sz w:val="24"/>
          <w:szCs w:val="24"/>
        </w:rPr>
      </w:pPr>
      <w:r w:rsidRPr="00EE6540">
        <w:rPr>
          <w:rFonts w:ascii="Times New Roman" w:hAnsi="Times New Roman" w:cs="Times New Roman"/>
          <w:color w:val="000000" w:themeColor="text1"/>
          <w:sz w:val="24"/>
          <w:szCs w:val="24"/>
        </w:rPr>
        <w:t xml:space="preserve">ESCRIVÃO FILHO, Antônio; SOUSA JUNIOR, José Geraldo de. Para um debate teórico-conceitual e político sobre os direitos humanos como um projeto de sociedade. In: PINTO, João Batista Moreira; SOUZA, </w:t>
      </w:r>
      <w:proofErr w:type="spellStart"/>
      <w:r w:rsidRPr="00EE6540">
        <w:rPr>
          <w:rFonts w:ascii="Times New Roman" w:hAnsi="Times New Roman" w:cs="Times New Roman"/>
          <w:color w:val="000000" w:themeColor="text1"/>
          <w:sz w:val="24"/>
          <w:szCs w:val="24"/>
        </w:rPr>
        <w:t>Eron</w:t>
      </w:r>
      <w:proofErr w:type="spellEnd"/>
      <w:r w:rsidRPr="00EE6540">
        <w:rPr>
          <w:rFonts w:ascii="Times New Roman" w:hAnsi="Times New Roman" w:cs="Times New Roman"/>
          <w:color w:val="000000" w:themeColor="text1"/>
          <w:sz w:val="24"/>
          <w:szCs w:val="24"/>
        </w:rPr>
        <w:t xml:space="preserve"> Geraldo de (Org.). </w:t>
      </w:r>
      <w:r w:rsidRPr="00EE6540">
        <w:rPr>
          <w:rFonts w:ascii="Times New Roman" w:hAnsi="Times New Roman" w:cs="Times New Roman"/>
          <w:b/>
          <w:color w:val="000000" w:themeColor="text1"/>
          <w:sz w:val="24"/>
          <w:szCs w:val="24"/>
        </w:rPr>
        <w:t xml:space="preserve">Os direitos humanos como um projeto de sociedade: </w:t>
      </w:r>
      <w:r w:rsidRPr="00EE6540">
        <w:rPr>
          <w:rFonts w:ascii="Times New Roman" w:hAnsi="Times New Roman" w:cs="Times New Roman"/>
          <w:color w:val="000000" w:themeColor="text1"/>
          <w:sz w:val="24"/>
          <w:szCs w:val="24"/>
        </w:rPr>
        <w:t>desafios para as dimensões políticas, socioeconômica, ética, cultural, jurídica e socioambiental.</w:t>
      </w:r>
      <w:r w:rsidRPr="00EE6540">
        <w:rPr>
          <w:rFonts w:ascii="Times New Roman" w:hAnsi="Times New Roman" w:cs="Times New Roman"/>
          <w:b/>
          <w:color w:val="000000" w:themeColor="text1"/>
          <w:sz w:val="24"/>
          <w:szCs w:val="24"/>
        </w:rPr>
        <w:t xml:space="preserve"> </w:t>
      </w:r>
      <w:r w:rsidRPr="00EE6540">
        <w:rPr>
          <w:rFonts w:ascii="Times New Roman" w:hAnsi="Times New Roman" w:cs="Times New Roman"/>
          <w:color w:val="000000" w:themeColor="text1"/>
          <w:sz w:val="24"/>
          <w:szCs w:val="24"/>
        </w:rPr>
        <w:t>vol. I.</w:t>
      </w:r>
      <w:r w:rsidRPr="00EE6540">
        <w:rPr>
          <w:rFonts w:ascii="Times New Roman" w:hAnsi="Times New Roman" w:cs="Times New Roman"/>
          <w:b/>
          <w:color w:val="000000" w:themeColor="text1"/>
          <w:sz w:val="24"/>
          <w:szCs w:val="24"/>
        </w:rPr>
        <w:t xml:space="preserve"> </w:t>
      </w:r>
      <w:r w:rsidRPr="00EE6540">
        <w:rPr>
          <w:rFonts w:ascii="Times New Roman" w:hAnsi="Times New Roman" w:cs="Times New Roman"/>
          <w:color w:val="000000" w:themeColor="text1"/>
          <w:sz w:val="24"/>
          <w:szCs w:val="24"/>
        </w:rPr>
        <w:t>Rio de Janeiro: Editora Lumen Juris, 2014.</w:t>
      </w:r>
    </w:p>
    <w:p w:rsidR="007B6322" w:rsidRDefault="007B6322" w:rsidP="00253CDF">
      <w:pPr>
        <w:spacing w:before="120" w:after="120" w:line="240" w:lineRule="auto"/>
        <w:jc w:val="both"/>
        <w:rPr>
          <w:rFonts w:ascii="Times New Roman" w:eastAsia="Times New Roman" w:hAnsi="Times New Roman" w:cs="Times New Roman"/>
          <w:sz w:val="24"/>
          <w:szCs w:val="24"/>
          <w:lang w:eastAsia="pt-BR"/>
        </w:rPr>
      </w:pPr>
      <w:r w:rsidRPr="00EE6540">
        <w:rPr>
          <w:rFonts w:ascii="Times New Roman" w:eastAsia="Times New Roman" w:hAnsi="Times New Roman" w:cs="Times New Roman"/>
          <w:sz w:val="24"/>
          <w:szCs w:val="24"/>
          <w:lang w:eastAsia="pt-BR"/>
        </w:rPr>
        <w:t>FLORES, Joaquin Herrera.</w:t>
      </w:r>
      <w:r>
        <w:rPr>
          <w:rFonts w:ascii="Times New Roman" w:eastAsia="Times New Roman" w:hAnsi="Times New Roman" w:cs="Times New Roman"/>
          <w:sz w:val="24"/>
          <w:szCs w:val="24"/>
          <w:lang w:eastAsia="pt-BR"/>
        </w:rPr>
        <w:t xml:space="preserve"> </w:t>
      </w:r>
      <w:r w:rsidRPr="00FF7490">
        <w:rPr>
          <w:rFonts w:ascii="Times New Roman" w:eastAsia="Times New Roman" w:hAnsi="Times New Roman" w:cs="Times New Roman"/>
          <w:b/>
          <w:i/>
          <w:sz w:val="24"/>
          <w:szCs w:val="24"/>
          <w:lang w:eastAsia="pt-BR"/>
        </w:rPr>
        <w:t xml:space="preserve">La </w:t>
      </w:r>
      <w:proofErr w:type="spellStart"/>
      <w:r w:rsidRPr="00FF7490">
        <w:rPr>
          <w:rFonts w:ascii="Times New Roman" w:eastAsia="Times New Roman" w:hAnsi="Times New Roman" w:cs="Times New Roman"/>
          <w:b/>
          <w:i/>
          <w:sz w:val="24"/>
          <w:szCs w:val="24"/>
          <w:lang w:eastAsia="pt-BR"/>
        </w:rPr>
        <w:t>reinvención</w:t>
      </w:r>
      <w:proofErr w:type="spellEnd"/>
      <w:r w:rsidRPr="00FF7490">
        <w:rPr>
          <w:rFonts w:ascii="Times New Roman" w:eastAsia="Times New Roman" w:hAnsi="Times New Roman" w:cs="Times New Roman"/>
          <w:b/>
          <w:i/>
          <w:sz w:val="24"/>
          <w:szCs w:val="24"/>
          <w:lang w:eastAsia="pt-BR"/>
        </w:rPr>
        <w:t xml:space="preserve"> de </w:t>
      </w:r>
      <w:proofErr w:type="spellStart"/>
      <w:r w:rsidRPr="00FF7490">
        <w:rPr>
          <w:rFonts w:ascii="Times New Roman" w:eastAsia="Times New Roman" w:hAnsi="Times New Roman" w:cs="Times New Roman"/>
          <w:b/>
          <w:i/>
          <w:sz w:val="24"/>
          <w:szCs w:val="24"/>
          <w:lang w:eastAsia="pt-BR"/>
        </w:rPr>
        <w:t>los</w:t>
      </w:r>
      <w:proofErr w:type="spellEnd"/>
      <w:r w:rsidRPr="00FF7490">
        <w:rPr>
          <w:rFonts w:ascii="Times New Roman" w:eastAsia="Times New Roman" w:hAnsi="Times New Roman" w:cs="Times New Roman"/>
          <w:b/>
          <w:i/>
          <w:sz w:val="24"/>
          <w:szCs w:val="24"/>
          <w:lang w:eastAsia="pt-BR"/>
        </w:rPr>
        <w:t xml:space="preserve"> </w:t>
      </w:r>
      <w:proofErr w:type="spellStart"/>
      <w:r w:rsidRPr="00FF7490">
        <w:rPr>
          <w:rFonts w:ascii="Times New Roman" w:eastAsia="Times New Roman" w:hAnsi="Times New Roman" w:cs="Times New Roman"/>
          <w:b/>
          <w:i/>
          <w:sz w:val="24"/>
          <w:szCs w:val="24"/>
          <w:lang w:eastAsia="pt-BR"/>
        </w:rPr>
        <w:t>derechos</w:t>
      </w:r>
      <w:proofErr w:type="spellEnd"/>
      <w:r w:rsidRPr="00FF7490">
        <w:rPr>
          <w:rFonts w:ascii="Times New Roman" w:eastAsia="Times New Roman" w:hAnsi="Times New Roman" w:cs="Times New Roman"/>
          <w:b/>
          <w:i/>
          <w:sz w:val="24"/>
          <w:szCs w:val="24"/>
          <w:lang w:eastAsia="pt-BR"/>
        </w:rPr>
        <w:t xml:space="preserve"> humanos</w:t>
      </w:r>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Andalucia</w:t>
      </w:r>
      <w:proofErr w:type="spellEnd"/>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Atrapasueños</w:t>
      </w:r>
      <w:proofErr w:type="spellEnd"/>
      <w:r>
        <w:rPr>
          <w:rFonts w:ascii="Times New Roman" w:eastAsia="Times New Roman" w:hAnsi="Times New Roman" w:cs="Times New Roman"/>
          <w:sz w:val="24"/>
          <w:szCs w:val="24"/>
          <w:lang w:eastAsia="pt-BR"/>
        </w:rPr>
        <w:t>, 2008.</w:t>
      </w:r>
    </w:p>
    <w:p w:rsidR="007B6322" w:rsidRPr="00EE6540" w:rsidRDefault="007B6322" w:rsidP="00253CDF">
      <w:pPr>
        <w:spacing w:before="120" w:after="120" w:line="240" w:lineRule="auto"/>
        <w:jc w:val="both"/>
        <w:rPr>
          <w:rFonts w:ascii="Times New Roman" w:eastAsia="Times New Roman" w:hAnsi="Times New Roman" w:cs="Times New Roman"/>
          <w:sz w:val="24"/>
          <w:szCs w:val="24"/>
          <w:lang w:eastAsia="pt-BR"/>
        </w:rPr>
      </w:pPr>
      <w:r w:rsidRPr="00EE6540">
        <w:rPr>
          <w:rFonts w:ascii="Times New Roman" w:eastAsia="Times New Roman" w:hAnsi="Times New Roman" w:cs="Times New Roman"/>
          <w:sz w:val="24"/>
          <w:szCs w:val="24"/>
          <w:lang w:eastAsia="pt-BR"/>
        </w:rPr>
        <w:t xml:space="preserve">FLORES, Joaquin Herrera. </w:t>
      </w:r>
      <w:r w:rsidRPr="00EE6540">
        <w:rPr>
          <w:rFonts w:ascii="Times New Roman" w:eastAsia="Times New Roman" w:hAnsi="Times New Roman" w:cs="Times New Roman"/>
          <w:b/>
          <w:sz w:val="24"/>
          <w:szCs w:val="24"/>
          <w:lang w:eastAsia="pt-BR"/>
        </w:rPr>
        <w:t>Teoria crítica dos direitos humanos:</w:t>
      </w:r>
      <w:r w:rsidRPr="00EE6540">
        <w:rPr>
          <w:rFonts w:ascii="Times New Roman" w:eastAsia="Times New Roman" w:hAnsi="Times New Roman" w:cs="Times New Roman"/>
          <w:sz w:val="24"/>
          <w:szCs w:val="24"/>
          <w:lang w:eastAsia="pt-BR"/>
        </w:rPr>
        <w:t xml:space="preserve"> </w:t>
      </w:r>
      <w:r w:rsidRPr="00EE6540">
        <w:rPr>
          <w:rFonts w:ascii="Times New Roman" w:eastAsia="Times New Roman" w:hAnsi="Times New Roman" w:cs="Times New Roman"/>
          <w:b/>
          <w:sz w:val="24"/>
          <w:szCs w:val="24"/>
          <w:lang w:eastAsia="pt-BR"/>
        </w:rPr>
        <w:t>os direitos humanos como produtos culturais</w:t>
      </w:r>
      <w:r w:rsidRPr="00EE6540">
        <w:rPr>
          <w:rFonts w:ascii="Times New Roman" w:eastAsia="Times New Roman" w:hAnsi="Times New Roman" w:cs="Times New Roman"/>
          <w:sz w:val="24"/>
          <w:szCs w:val="24"/>
          <w:lang w:eastAsia="pt-BR"/>
        </w:rPr>
        <w:t>. Rio de Janeiro: Lumen Juris, 2009.</w:t>
      </w:r>
    </w:p>
    <w:p w:rsidR="007B6322" w:rsidRPr="00EE6540" w:rsidRDefault="007B6322" w:rsidP="00253CDF">
      <w:pPr>
        <w:spacing w:before="120" w:after="120" w:line="240" w:lineRule="auto"/>
        <w:ind w:right="333"/>
        <w:contextualSpacing/>
        <w:jc w:val="both"/>
        <w:rPr>
          <w:rFonts w:ascii="Times New Roman" w:hAnsi="Times New Roman" w:cs="Times New Roman"/>
          <w:sz w:val="24"/>
          <w:szCs w:val="24"/>
        </w:rPr>
      </w:pPr>
      <w:r w:rsidRPr="00EE6540">
        <w:rPr>
          <w:rFonts w:ascii="Times New Roman" w:hAnsi="Times New Roman" w:cs="Times New Roman"/>
          <w:sz w:val="24"/>
          <w:szCs w:val="24"/>
        </w:rPr>
        <w:t xml:space="preserve">FREIRE, Paulo. </w:t>
      </w:r>
      <w:r w:rsidRPr="00EE6540">
        <w:rPr>
          <w:rFonts w:ascii="Times New Roman" w:hAnsi="Times New Roman" w:cs="Times New Roman"/>
          <w:b/>
          <w:sz w:val="24"/>
          <w:szCs w:val="24"/>
        </w:rPr>
        <w:t>Pedagogia da Autonomia: saberes necessários à prática educativa.</w:t>
      </w:r>
      <w:r w:rsidRPr="00EE6540">
        <w:rPr>
          <w:rFonts w:ascii="Times New Roman" w:hAnsi="Times New Roman" w:cs="Times New Roman"/>
          <w:sz w:val="24"/>
          <w:szCs w:val="24"/>
        </w:rPr>
        <w:t xml:space="preserve"> São Paulo: Paz e Terra, 1996.</w:t>
      </w:r>
    </w:p>
    <w:p w:rsidR="007B6322" w:rsidRPr="00EE6540" w:rsidRDefault="007B6322" w:rsidP="00253CDF">
      <w:pPr>
        <w:spacing w:before="120" w:after="120" w:line="240" w:lineRule="auto"/>
        <w:ind w:right="333"/>
        <w:contextualSpacing/>
        <w:jc w:val="both"/>
        <w:rPr>
          <w:rFonts w:ascii="Times New Roman" w:hAnsi="Times New Roman" w:cs="Times New Roman"/>
          <w:sz w:val="24"/>
          <w:szCs w:val="24"/>
        </w:rPr>
      </w:pPr>
      <w:r w:rsidRPr="00EE6540">
        <w:rPr>
          <w:rFonts w:ascii="Times New Roman" w:hAnsi="Times New Roman" w:cs="Times New Roman"/>
          <w:sz w:val="24"/>
          <w:szCs w:val="24"/>
        </w:rPr>
        <w:t xml:space="preserve">FREIRE, Paulo. </w:t>
      </w:r>
      <w:r w:rsidRPr="00EE6540">
        <w:rPr>
          <w:rFonts w:ascii="Times New Roman" w:hAnsi="Times New Roman" w:cs="Times New Roman"/>
          <w:b/>
          <w:sz w:val="24"/>
          <w:szCs w:val="24"/>
        </w:rPr>
        <w:t>Educação e mudança</w:t>
      </w:r>
      <w:r w:rsidRPr="00EE6540">
        <w:rPr>
          <w:rFonts w:ascii="Times New Roman" w:hAnsi="Times New Roman" w:cs="Times New Roman"/>
          <w:sz w:val="24"/>
          <w:szCs w:val="24"/>
        </w:rPr>
        <w:t>. 20.ed. Rio de Janeiro: Paz e Terra, 1979. Pág. 15.</w:t>
      </w:r>
    </w:p>
    <w:p w:rsidR="007B6322" w:rsidRPr="00EE6540" w:rsidRDefault="007B6322" w:rsidP="00253CDF">
      <w:pPr>
        <w:spacing w:before="120" w:after="120" w:line="240" w:lineRule="auto"/>
        <w:jc w:val="both"/>
        <w:rPr>
          <w:rFonts w:ascii="Times New Roman" w:hAnsi="Times New Roman" w:cs="Times New Roman"/>
          <w:sz w:val="24"/>
          <w:szCs w:val="24"/>
        </w:rPr>
      </w:pPr>
      <w:r w:rsidRPr="00EE6540">
        <w:rPr>
          <w:rFonts w:ascii="Times New Roman" w:hAnsi="Times New Roman" w:cs="Times New Roman"/>
          <w:sz w:val="24"/>
          <w:szCs w:val="24"/>
        </w:rPr>
        <w:t xml:space="preserve">IMBERT, Francis. </w:t>
      </w:r>
      <w:r w:rsidRPr="00EE6540">
        <w:rPr>
          <w:rFonts w:ascii="Times New Roman" w:hAnsi="Times New Roman" w:cs="Times New Roman"/>
          <w:b/>
          <w:sz w:val="24"/>
          <w:szCs w:val="24"/>
        </w:rPr>
        <w:t xml:space="preserve">A questão da Ética no campo Educativo. </w:t>
      </w:r>
      <w:r w:rsidRPr="00EE6540">
        <w:rPr>
          <w:rFonts w:ascii="Times New Roman" w:hAnsi="Times New Roman" w:cs="Times New Roman"/>
          <w:sz w:val="24"/>
          <w:szCs w:val="24"/>
        </w:rPr>
        <w:t>Petrópolis: VOZES; 2001.</w:t>
      </w:r>
    </w:p>
    <w:p w:rsidR="007B6322" w:rsidRPr="00EE6540" w:rsidRDefault="007B6322" w:rsidP="00253CDF">
      <w:pPr>
        <w:spacing w:before="120" w:after="120" w:line="240" w:lineRule="auto"/>
        <w:jc w:val="both"/>
        <w:rPr>
          <w:rFonts w:ascii="Times New Roman" w:eastAsia="Times New Roman" w:hAnsi="Times New Roman" w:cs="Times New Roman"/>
          <w:sz w:val="24"/>
          <w:szCs w:val="24"/>
          <w:lang w:val="en-US" w:eastAsia="pt-BR"/>
        </w:rPr>
      </w:pPr>
      <w:r w:rsidRPr="00EE6540">
        <w:rPr>
          <w:rFonts w:ascii="Times New Roman" w:hAnsi="Times New Roman" w:cs="Times New Roman"/>
          <w:sz w:val="24"/>
          <w:szCs w:val="24"/>
          <w:shd w:val="clear" w:color="auto" w:fill="FFFFFF"/>
        </w:rPr>
        <w:t xml:space="preserve">NAÇÕES UNIDAS. </w:t>
      </w:r>
      <w:r w:rsidRPr="00EE6540">
        <w:rPr>
          <w:rFonts w:ascii="Times New Roman" w:hAnsi="Times New Roman" w:cs="Times New Roman"/>
          <w:b/>
          <w:sz w:val="24"/>
          <w:szCs w:val="24"/>
          <w:shd w:val="clear" w:color="auto" w:fill="FFFFFF"/>
        </w:rPr>
        <w:t xml:space="preserve">Programa Mundial para Educação em Direitos Humanos. Primeira fase (2005-2009). </w:t>
      </w:r>
      <w:r w:rsidRPr="00EE6540">
        <w:rPr>
          <w:rFonts w:ascii="Times New Roman" w:hAnsi="Times New Roman" w:cs="Times New Roman"/>
          <w:sz w:val="24"/>
          <w:szCs w:val="24"/>
          <w:shd w:val="clear" w:color="auto" w:fill="FFFFFF"/>
        </w:rPr>
        <w:t>Disponível em: &lt;</w:t>
      </w:r>
      <w:r w:rsidRPr="00EE6540">
        <w:rPr>
          <w:rFonts w:ascii="Times New Roman" w:eastAsia="Times New Roman" w:hAnsi="Times New Roman" w:cs="Times New Roman"/>
          <w:sz w:val="24"/>
          <w:szCs w:val="24"/>
          <w:lang w:eastAsia="pt-BR"/>
        </w:rPr>
        <w:t xml:space="preserve">http://www.dhnet.org.br/dados/textos/edh/br/plano_acao_programa_mundial_edh_pt.pdf&gt;. </w:t>
      </w:r>
      <w:proofErr w:type="spellStart"/>
      <w:r w:rsidRPr="00EE6540">
        <w:rPr>
          <w:rFonts w:ascii="Times New Roman" w:eastAsia="Times New Roman" w:hAnsi="Times New Roman" w:cs="Times New Roman"/>
          <w:sz w:val="24"/>
          <w:szCs w:val="24"/>
          <w:lang w:val="en-US" w:eastAsia="pt-BR"/>
        </w:rPr>
        <w:t>Acesso</w:t>
      </w:r>
      <w:proofErr w:type="spellEnd"/>
      <w:r w:rsidRPr="00EE6540">
        <w:rPr>
          <w:rFonts w:ascii="Times New Roman" w:eastAsia="Times New Roman" w:hAnsi="Times New Roman" w:cs="Times New Roman"/>
          <w:sz w:val="24"/>
          <w:szCs w:val="24"/>
          <w:lang w:val="en-US" w:eastAsia="pt-BR"/>
        </w:rPr>
        <w:t xml:space="preserve"> </w:t>
      </w:r>
      <w:proofErr w:type="spellStart"/>
      <w:r w:rsidRPr="00EE6540">
        <w:rPr>
          <w:rFonts w:ascii="Times New Roman" w:eastAsia="Times New Roman" w:hAnsi="Times New Roman" w:cs="Times New Roman"/>
          <w:sz w:val="24"/>
          <w:szCs w:val="24"/>
          <w:lang w:val="en-US" w:eastAsia="pt-BR"/>
        </w:rPr>
        <w:t>em</w:t>
      </w:r>
      <w:proofErr w:type="spellEnd"/>
      <w:r w:rsidRPr="00EE6540">
        <w:rPr>
          <w:rFonts w:ascii="Times New Roman" w:eastAsia="Times New Roman" w:hAnsi="Times New Roman" w:cs="Times New Roman"/>
          <w:sz w:val="24"/>
          <w:szCs w:val="24"/>
          <w:lang w:val="en-US" w:eastAsia="pt-BR"/>
        </w:rPr>
        <w:t>: 20/05/17.</w:t>
      </w:r>
    </w:p>
    <w:p w:rsidR="007B6322" w:rsidRPr="00EE6540" w:rsidRDefault="007B6322" w:rsidP="00253CDF">
      <w:pPr>
        <w:spacing w:before="120" w:after="120" w:line="240" w:lineRule="auto"/>
        <w:jc w:val="both"/>
        <w:rPr>
          <w:rFonts w:ascii="Times New Roman" w:eastAsia="Times New Roman" w:hAnsi="Times New Roman" w:cs="Times New Roman"/>
          <w:sz w:val="24"/>
          <w:szCs w:val="24"/>
          <w:lang w:val="en-US" w:eastAsia="pt-BR"/>
        </w:rPr>
      </w:pPr>
      <w:r w:rsidRPr="00EE6540">
        <w:rPr>
          <w:rFonts w:ascii="Times New Roman" w:eastAsia="Times New Roman" w:hAnsi="Times New Roman" w:cs="Times New Roman"/>
          <w:sz w:val="24"/>
          <w:szCs w:val="24"/>
          <w:lang w:val="en-US" w:eastAsia="pt-BR"/>
        </w:rPr>
        <w:t xml:space="preserve">KÖLLER, Hans-Christoph. </w:t>
      </w:r>
      <w:proofErr w:type="spellStart"/>
      <w:r w:rsidRPr="00EE6540">
        <w:rPr>
          <w:rFonts w:ascii="Times New Roman" w:eastAsia="Times New Roman" w:hAnsi="Times New Roman" w:cs="Times New Roman"/>
          <w:sz w:val="24"/>
          <w:szCs w:val="24"/>
          <w:lang w:val="en-US" w:eastAsia="pt-BR"/>
        </w:rPr>
        <w:t>Hermeneutik</w:t>
      </w:r>
      <w:proofErr w:type="spellEnd"/>
      <w:r w:rsidRPr="00EE6540">
        <w:rPr>
          <w:rFonts w:ascii="Times New Roman" w:eastAsia="Times New Roman" w:hAnsi="Times New Roman" w:cs="Times New Roman"/>
          <w:sz w:val="24"/>
          <w:szCs w:val="24"/>
          <w:lang w:val="en-US" w:eastAsia="pt-BR"/>
        </w:rPr>
        <w:t xml:space="preserve">. In: BOHNSACK, Ralf; MAROTZKI, Winfried; MEUSER, Michael (orgs.). </w:t>
      </w:r>
      <w:proofErr w:type="spellStart"/>
      <w:r w:rsidRPr="00EE6540">
        <w:rPr>
          <w:rFonts w:ascii="Times New Roman" w:eastAsia="Times New Roman" w:hAnsi="Times New Roman" w:cs="Times New Roman"/>
          <w:b/>
          <w:sz w:val="24"/>
          <w:szCs w:val="24"/>
          <w:lang w:val="en-US" w:eastAsia="pt-BR"/>
        </w:rPr>
        <w:t>Hauptbegriffe</w:t>
      </w:r>
      <w:proofErr w:type="spellEnd"/>
      <w:r w:rsidRPr="00EE6540">
        <w:rPr>
          <w:rFonts w:ascii="Times New Roman" w:eastAsia="Times New Roman" w:hAnsi="Times New Roman" w:cs="Times New Roman"/>
          <w:b/>
          <w:sz w:val="24"/>
          <w:szCs w:val="24"/>
          <w:lang w:val="en-US" w:eastAsia="pt-BR"/>
        </w:rPr>
        <w:t xml:space="preserve"> </w:t>
      </w:r>
      <w:proofErr w:type="spellStart"/>
      <w:r w:rsidRPr="00EE6540">
        <w:rPr>
          <w:rFonts w:ascii="Times New Roman" w:eastAsia="Times New Roman" w:hAnsi="Times New Roman" w:cs="Times New Roman"/>
          <w:b/>
          <w:sz w:val="24"/>
          <w:szCs w:val="24"/>
          <w:lang w:val="en-US" w:eastAsia="pt-BR"/>
        </w:rPr>
        <w:t>Qualitativer</w:t>
      </w:r>
      <w:proofErr w:type="spellEnd"/>
      <w:r w:rsidRPr="00EE6540">
        <w:rPr>
          <w:rFonts w:ascii="Times New Roman" w:eastAsia="Times New Roman" w:hAnsi="Times New Roman" w:cs="Times New Roman"/>
          <w:b/>
          <w:sz w:val="24"/>
          <w:szCs w:val="24"/>
          <w:lang w:val="en-US" w:eastAsia="pt-BR"/>
        </w:rPr>
        <w:t xml:space="preserve"> </w:t>
      </w:r>
      <w:proofErr w:type="spellStart"/>
      <w:r w:rsidRPr="00EE6540">
        <w:rPr>
          <w:rFonts w:ascii="Times New Roman" w:eastAsia="Times New Roman" w:hAnsi="Times New Roman" w:cs="Times New Roman"/>
          <w:b/>
          <w:sz w:val="24"/>
          <w:szCs w:val="24"/>
          <w:lang w:val="en-US" w:eastAsia="pt-BR"/>
        </w:rPr>
        <w:t>Sozialforschung</w:t>
      </w:r>
      <w:proofErr w:type="spellEnd"/>
      <w:r w:rsidRPr="00EE6540">
        <w:rPr>
          <w:rFonts w:ascii="Times New Roman" w:eastAsia="Times New Roman" w:hAnsi="Times New Roman" w:cs="Times New Roman"/>
          <w:b/>
          <w:sz w:val="24"/>
          <w:szCs w:val="24"/>
          <w:lang w:val="en-US" w:eastAsia="pt-BR"/>
        </w:rPr>
        <w:t xml:space="preserve">. </w:t>
      </w:r>
      <w:proofErr w:type="spellStart"/>
      <w:r w:rsidRPr="00EE6540">
        <w:rPr>
          <w:rFonts w:ascii="Times New Roman" w:eastAsia="Times New Roman" w:hAnsi="Times New Roman" w:cs="Times New Roman"/>
          <w:b/>
          <w:sz w:val="24"/>
          <w:szCs w:val="24"/>
          <w:lang w:val="en-US" w:eastAsia="pt-BR"/>
        </w:rPr>
        <w:t>Ein</w:t>
      </w:r>
      <w:proofErr w:type="spellEnd"/>
      <w:r w:rsidRPr="00EE6540">
        <w:rPr>
          <w:rFonts w:ascii="Times New Roman" w:eastAsia="Times New Roman" w:hAnsi="Times New Roman" w:cs="Times New Roman"/>
          <w:b/>
          <w:sz w:val="24"/>
          <w:szCs w:val="24"/>
          <w:lang w:val="en-US" w:eastAsia="pt-BR"/>
        </w:rPr>
        <w:t xml:space="preserve"> </w:t>
      </w:r>
      <w:proofErr w:type="spellStart"/>
      <w:r w:rsidRPr="00EE6540">
        <w:rPr>
          <w:rFonts w:ascii="Times New Roman" w:eastAsia="Times New Roman" w:hAnsi="Times New Roman" w:cs="Times New Roman"/>
          <w:b/>
          <w:sz w:val="24"/>
          <w:szCs w:val="24"/>
          <w:lang w:val="en-US" w:eastAsia="pt-BR"/>
        </w:rPr>
        <w:t>Wörterbuch</w:t>
      </w:r>
      <w:proofErr w:type="spellEnd"/>
      <w:r w:rsidRPr="00EE6540">
        <w:rPr>
          <w:rFonts w:ascii="Times New Roman" w:eastAsia="Times New Roman" w:hAnsi="Times New Roman" w:cs="Times New Roman"/>
          <w:sz w:val="24"/>
          <w:szCs w:val="24"/>
          <w:lang w:val="en-US" w:eastAsia="pt-BR"/>
        </w:rPr>
        <w:t xml:space="preserve">. </w:t>
      </w:r>
      <w:proofErr w:type="spellStart"/>
      <w:r w:rsidRPr="00EE6540">
        <w:rPr>
          <w:rFonts w:ascii="Times New Roman" w:eastAsia="Times New Roman" w:hAnsi="Times New Roman" w:cs="Times New Roman"/>
          <w:sz w:val="24"/>
          <w:szCs w:val="24"/>
          <w:lang w:val="en-US" w:eastAsia="pt-BR"/>
        </w:rPr>
        <w:t>Opladen</w:t>
      </w:r>
      <w:proofErr w:type="spellEnd"/>
      <w:r w:rsidRPr="00EE6540">
        <w:rPr>
          <w:rFonts w:ascii="Times New Roman" w:eastAsia="Times New Roman" w:hAnsi="Times New Roman" w:cs="Times New Roman"/>
          <w:sz w:val="24"/>
          <w:szCs w:val="24"/>
          <w:lang w:val="en-US" w:eastAsia="pt-BR"/>
        </w:rPr>
        <w:t xml:space="preserve">: </w:t>
      </w:r>
      <w:proofErr w:type="spellStart"/>
      <w:r w:rsidRPr="00EE6540">
        <w:rPr>
          <w:rFonts w:ascii="Times New Roman" w:eastAsia="Times New Roman" w:hAnsi="Times New Roman" w:cs="Times New Roman"/>
          <w:sz w:val="24"/>
          <w:szCs w:val="24"/>
          <w:lang w:val="en-US" w:eastAsia="pt-BR"/>
        </w:rPr>
        <w:t>Leske</w:t>
      </w:r>
      <w:proofErr w:type="spellEnd"/>
      <w:r w:rsidRPr="00EE6540">
        <w:rPr>
          <w:rFonts w:ascii="Times New Roman" w:eastAsia="Times New Roman" w:hAnsi="Times New Roman" w:cs="Times New Roman"/>
          <w:sz w:val="24"/>
          <w:szCs w:val="24"/>
          <w:lang w:val="en-US" w:eastAsia="pt-BR"/>
        </w:rPr>
        <w:t xml:space="preserve"> u. </w:t>
      </w:r>
      <w:proofErr w:type="spellStart"/>
      <w:r w:rsidRPr="00EE6540">
        <w:rPr>
          <w:rFonts w:ascii="Times New Roman" w:eastAsia="Times New Roman" w:hAnsi="Times New Roman" w:cs="Times New Roman"/>
          <w:sz w:val="24"/>
          <w:szCs w:val="24"/>
          <w:lang w:val="en-US" w:eastAsia="pt-BR"/>
        </w:rPr>
        <w:t>Budrich</w:t>
      </w:r>
      <w:proofErr w:type="spellEnd"/>
      <w:r w:rsidRPr="00EE6540">
        <w:rPr>
          <w:rFonts w:ascii="Times New Roman" w:eastAsia="Times New Roman" w:hAnsi="Times New Roman" w:cs="Times New Roman"/>
          <w:sz w:val="24"/>
          <w:szCs w:val="24"/>
          <w:lang w:val="en-US" w:eastAsia="pt-BR"/>
        </w:rPr>
        <w:t xml:space="preserve"> (UTB), 2003.</w:t>
      </w:r>
    </w:p>
    <w:p w:rsidR="007B6322" w:rsidRPr="00EE6540" w:rsidRDefault="007B6322" w:rsidP="00253CDF">
      <w:pPr>
        <w:spacing w:before="120" w:after="120" w:line="240" w:lineRule="auto"/>
        <w:jc w:val="both"/>
        <w:rPr>
          <w:rFonts w:ascii="Times New Roman" w:hAnsi="Times New Roman" w:cs="Times New Roman"/>
          <w:sz w:val="24"/>
          <w:szCs w:val="24"/>
        </w:rPr>
      </w:pPr>
      <w:r w:rsidRPr="00EE6540">
        <w:rPr>
          <w:rFonts w:ascii="Times New Roman" w:hAnsi="Times New Roman" w:cs="Times New Roman"/>
          <w:sz w:val="24"/>
          <w:szCs w:val="24"/>
        </w:rPr>
        <w:t xml:space="preserve">LEVINAS, Emmanuel. </w:t>
      </w:r>
      <w:r w:rsidRPr="00EE6540">
        <w:rPr>
          <w:rFonts w:ascii="Times New Roman" w:hAnsi="Times New Roman" w:cs="Times New Roman"/>
          <w:b/>
          <w:sz w:val="24"/>
          <w:szCs w:val="24"/>
        </w:rPr>
        <w:t>Entre Nós</w:t>
      </w:r>
      <w:r w:rsidRPr="00EE6540">
        <w:rPr>
          <w:rFonts w:ascii="Times New Roman" w:hAnsi="Times New Roman" w:cs="Times New Roman"/>
          <w:sz w:val="24"/>
          <w:szCs w:val="24"/>
        </w:rPr>
        <w:t xml:space="preserve"> </w:t>
      </w:r>
      <w:r w:rsidRPr="00EE6540">
        <w:rPr>
          <w:rFonts w:ascii="Times New Roman" w:hAnsi="Times New Roman" w:cs="Times New Roman"/>
          <w:b/>
          <w:sz w:val="24"/>
          <w:szCs w:val="24"/>
        </w:rPr>
        <w:t xml:space="preserve">– </w:t>
      </w:r>
      <w:r w:rsidRPr="00EE6540">
        <w:rPr>
          <w:rFonts w:ascii="Times New Roman" w:hAnsi="Times New Roman" w:cs="Times New Roman"/>
          <w:sz w:val="24"/>
          <w:szCs w:val="24"/>
        </w:rPr>
        <w:t>Ensaios sobre alteridade</w:t>
      </w:r>
      <w:r w:rsidRPr="00EE6540">
        <w:rPr>
          <w:rFonts w:ascii="Times New Roman" w:hAnsi="Times New Roman" w:cs="Times New Roman"/>
          <w:b/>
          <w:sz w:val="24"/>
          <w:szCs w:val="24"/>
        </w:rPr>
        <w:t xml:space="preserve">. </w:t>
      </w:r>
      <w:r w:rsidRPr="00EE6540">
        <w:rPr>
          <w:rFonts w:ascii="Times New Roman" w:hAnsi="Times New Roman" w:cs="Times New Roman"/>
          <w:sz w:val="24"/>
          <w:szCs w:val="24"/>
        </w:rPr>
        <w:t>Coordenador de tradução Pergentino Stéfano Pivatto. Petrópolis: VOZES, 1997.</w:t>
      </w:r>
    </w:p>
    <w:p w:rsidR="007B6322" w:rsidRPr="00EE6540" w:rsidRDefault="007B6322" w:rsidP="00253CDF">
      <w:pPr>
        <w:spacing w:before="120" w:after="120" w:line="240" w:lineRule="auto"/>
        <w:jc w:val="both"/>
        <w:rPr>
          <w:rFonts w:ascii="Times New Roman" w:hAnsi="Times New Roman" w:cs="Times New Roman"/>
          <w:sz w:val="24"/>
          <w:szCs w:val="24"/>
        </w:rPr>
      </w:pPr>
      <w:r w:rsidRPr="00EE6540">
        <w:rPr>
          <w:rFonts w:ascii="Times New Roman" w:hAnsi="Times New Roman" w:cs="Times New Roman"/>
          <w:sz w:val="24"/>
          <w:szCs w:val="24"/>
        </w:rPr>
        <w:t xml:space="preserve">MATURANA, Humberto R. &amp; VARELA, Francisco G. </w:t>
      </w:r>
      <w:r w:rsidRPr="00EE6540">
        <w:rPr>
          <w:rFonts w:ascii="Times New Roman" w:hAnsi="Times New Roman" w:cs="Times New Roman"/>
          <w:b/>
          <w:sz w:val="24"/>
          <w:szCs w:val="24"/>
        </w:rPr>
        <w:t xml:space="preserve">El </w:t>
      </w:r>
      <w:proofErr w:type="spellStart"/>
      <w:r w:rsidRPr="00EE6540">
        <w:rPr>
          <w:rFonts w:ascii="Times New Roman" w:hAnsi="Times New Roman" w:cs="Times New Roman"/>
          <w:b/>
          <w:sz w:val="24"/>
          <w:szCs w:val="24"/>
        </w:rPr>
        <w:t>árbol</w:t>
      </w:r>
      <w:proofErr w:type="spellEnd"/>
      <w:r w:rsidRPr="00EE6540">
        <w:rPr>
          <w:rFonts w:ascii="Times New Roman" w:hAnsi="Times New Roman" w:cs="Times New Roman"/>
          <w:b/>
          <w:sz w:val="24"/>
          <w:szCs w:val="24"/>
        </w:rPr>
        <w:t xml:space="preserve"> </w:t>
      </w:r>
      <w:proofErr w:type="spellStart"/>
      <w:r w:rsidRPr="00EE6540">
        <w:rPr>
          <w:rFonts w:ascii="Times New Roman" w:hAnsi="Times New Roman" w:cs="Times New Roman"/>
          <w:b/>
          <w:sz w:val="24"/>
          <w:szCs w:val="24"/>
        </w:rPr>
        <w:t>del</w:t>
      </w:r>
      <w:proofErr w:type="spellEnd"/>
      <w:r w:rsidRPr="00EE6540">
        <w:rPr>
          <w:rFonts w:ascii="Times New Roman" w:hAnsi="Times New Roman" w:cs="Times New Roman"/>
          <w:b/>
          <w:sz w:val="24"/>
          <w:szCs w:val="24"/>
        </w:rPr>
        <w:t xml:space="preserve"> </w:t>
      </w:r>
      <w:proofErr w:type="spellStart"/>
      <w:r w:rsidRPr="00EE6540">
        <w:rPr>
          <w:rFonts w:ascii="Times New Roman" w:hAnsi="Times New Roman" w:cs="Times New Roman"/>
          <w:b/>
          <w:sz w:val="24"/>
          <w:szCs w:val="24"/>
        </w:rPr>
        <w:t>conocimiento</w:t>
      </w:r>
      <w:proofErr w:type="spellEnd"/>
      <w:r w:rsidRPr="00EE6540">
        <w:rPr>
          <w:rFonts w:ascii="Times New Roman" w:hAnsi="Times New Roman" w:cs="Times New Roman"/>
          <w:b/>
          <w:sz w:val="24"/>
          <w:szCs w:val="24"/>
        </w:rPr>
        <w:t xml:space="preserve">: </w:t>
      </w:r>
      <w:proofErr w:type="spellStart"/>
      <w:r w:rsidRPr="00EE6540">
        <w:rPr>
          <w:rFonts w:ascii="Times New Roman" w:hAnsi="Times New Roman" w:cs="Times New Roman"/>
          <w:sz w:val="24"/>
          <w:szCs w:val="24"/>
        </w:rPr>
        <w:t>las</w:t>
      </w:r>
      <w:proofErr w:type="spellEnd"/>
      <w:r w:rsidRPr="00EE6540">
        <w:rPr>
          <w:rFonts w:ascii="Times New Roman" w:hAnsi="Times New Roman" w:cs="Times New Roman"/>
          <w:sz w:val="24"/>
          <w:szCs w:val="24"/>
        </w:rPr>
        <w:t xml:space="preserve"> bases biológicas Del </w:t>
      </w:r>
      <w:proofErr w:type="spellStart"/>
      <w:r w:rsidRPr="00EE6540">
        <w:rPr>
          <w:rFonts w:ascii="Times New Roman" w:hAnsi="Times New Roman" w:cs="Times New Roman"/>
          <w:sz w:val="24"/>
          <w:szCs w:val="24"/>
        </w:rPr>
        <w:t>entendimiento</w:t>
      </w:r>
      <w:proofErr w:type="spellEnd"/>
      <w:r w:rsidRPr="00EE6540">
        <w:rPr>
          <w:rFonts w:ascii="Times New Roman" w:hAnsi="Times New Roman" w:cs="Times New Roman"/>
          <w:sz w:val="24"/>
          <w:szCs w:val="24"/>
        </w:rPr>
        <w:t xml:space="preserve"> humano. Santiago de Chile: Editorial Universitária, 1990.</w:t>
      </w:r>
    </w:p>
    <w:p w:rsidR="007B6322" w:rsidRPr="00EE6540" w:rsidRDefault="007B6322" w:rsidP="00253CDF">
      <w:pPr>
        <w:spacing w:before="120" w:after="120" w:line="240" w:lineRule="auto"/>
        <w:jc w:val="both"/>
        <w:rPr>
          <w:rFonts w:ascii="Times New Roman" w:hAnsi="Times New Roman" w:cs="Times New Roman"/>
          <w:sz w:val="24"/>
          <w:szCs w:val="24"/>
        </w:rPr>
      </w:pPr>
      <w:r w:rsidRPr="00EE6540">
        <w:rPr>
          <w:rFonts w:ascii="Times New Roman" w:hAnsi="Times New Roman" w:cs="Times New Roman"/>
          <w:sz w:val="24"/>
          <w:szCs w:val="24"/>
        </w:rPr>
        <w:t xml:space="preserve">MATURANA, Humberto. </w:t>
      </w:r>
      <w:proofErr w:type="gramStart"/>
      <w:r w:rsidRPr="00EE6540">
        <w:rPr>
          <w:rFonts w:ascii="Times New Roman" w:hAnsi="Times New Roman" w:cs="Times New Roman"/>
          <w:b/>
          <w:sz w:val="24"/>
          <w:szCs w:val="24"/>
        </w:rPr>
        <w:t>Emociones</w:t>
      </w:r>
      <w:proofErr w:type="gramEnd"/>
      <w:r w:rsidRPr="00EE6540">
        <w:rPr>
          <w:rFonts w:ascii="Times New Roman" w:hAnsi="Times New Roman" w:cs="Times New Roman"/>
          <w:b/>
          <w:sz w:val="24"/>
          <w:szCs w:val="24"/>
        </w:rPr>
        <w:t xml:space="preserve"> y </w:t>
      </w:r>
      <w:proofErr w:type="spellStart"/>
      <w:r w:rsidRPr="00EE6540">
        <w:rPr>
          <w:rFonts w:ascii="Times New Roman" w:hAnsi="Times New Roman" w:cs="Times New Roman"/>
          <w:b/>
          <w:sz w:val="24"/>
          <w:szCs w:val="24"/>
        </w:rPr>
        <w:t>lenguaje</w:t>
      </w:r>
      <w:proofErr w:type="spellEnd"/>
      <w:r w:rsidRPr="00EE6540">
        <w:rPr>
          <w:rFonts w:ascii="Times New Roman" w:hAnsi="Times New Roman" w:cs="Times New Roman"/>
          <w:b/>
          <w:sz w:val="24"/>
          <w:szCs w:val="24"/>
        </w:rPr>
        <w:t xml:space="preserve"> em </w:t>
      </w:r>
      <w:proofErr w:type="spellStart"/>
      <w:r w:rsidRPr="00EE6540">
        <w:rPr>
          <w:rFonts w:ascii="Times New Roman" w:hAnsi="Times New Roman" w:cs="Times New Roman"/>
          <w:b/>
          <w:sz w:val="24"/>
          <w:szCs w:val="24"/>
        </w:rPr>
        <w:t>Educación</w:t>
      </w:r>
      <w:proofErr w:type="spellEnd"/>
      <w:r w:rsidRPr="00EE6540">
        <w:rPr>
          <w:rFonts w:ascii="Times New Roman" w:hAnsi="Times New Roman" w:cs="Times New Roman"/>
          <w:b/>
          <w:sz w:val="24"/>
          <w:szCs w:val="24"/>
        </w:rPr>
        <w:t xml:space="preserve"> y Política</w:t>
      </w:r>
      <w:r w:rsidRPr="00EE6540">
        <w:rPr>
          <w:rFonts w:ascii="Times New Roman" w:hAnsi="Times New Roman" w:cs="Times New Roman"/>
          <w:sz w:val="24"/>
          <w:szCs w:val="24"/>
        </w:rPr>
        <w:t xml:space="preserve">. Santiago de Chile: DOLMEN, 1997. </w:t>
      </w:r>
    </w:p>
    <w:p w:rsidR="007B6322" w:rsidRDefault="007B6322" w:rsidP="00253CDF">
      <w:pPr>
        <w:spacing w:before="120" w:after="120" w:line="240" w:lineRule="auto"/>
        <w:jc w:val="both"/>
        <w:rPr>
          <w:rFonts w:ascii="Times New Roman" w:hAnsi="Times New Roman" w:cs="Times New Roman"/>
          <w:sz w:val="24"/>
          <w:szCs w:val="24"/>
          <w:lang w:eastAsia="pt-BR"/>
        </w:rPr>
      </w:pPr>
      <w:r w:rsidRPr="00EE6540">
        <w:rPr>
          <w:rFonts w:ascii="Times New Roman" w:hAnsi="Times New Roman" w:cs="Times New Roman"/>
          <w:sz w:val="24"/>
          <w:szCs w:val="24"/>
          <w:lang w:eastAsia="pt-BR"/>
        </w:rPr>
        <w:t xml:space="preserve">PIAGET, Jean. </w:t>
      </w:r>
      <w:r w:rsidRPr="00EE6540">
        <w:rPr>
          <w:rFonts w:ascii="Times New Roman" w:hAnsi="Times New Roman" w:cs="Times New Roman"/>
          <w:b/>
          <w:sz w:val="24"/>
          <w:szCs w:val="24"/>
          <w:lang w:eastAsia="pt-BR"/>
        </w:rPr>
        <w:t>O nascimento da inteligência na criança</w:t>
      </w:r>
      <w:r w:rsidRPr="00EE6540">
        <w:rPr>
          <w:rFonts w:ascii="Times New Roman" w:hAnsi="Times New Roman" w:cs="Times New Roman"/>
          <w:sz w:val="24"/>
          <w:szCs w:val="24"/>
          <w:lang w:eastAsia="pt-BR"/>
        </w:rPr>
        <w:t>. 4 ed. Rio de Janeiro: Zahar Editores, 1982.</w:t>
      </w:r>
    </w:p>
    <w:p w:rsidR="007B6322" w:rsidRDefault="007B6322" w:rsidP="00253CD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RUBIO, David </w:t>
      </w:r>
      <w:proofErr w:type="spellStart"/>
      <w:r>
        <w:rPr>
          <w:rFonts w:ascii="Times New Roman" w:hAnsi="Times New Roman" w:cs="Times New Roman"/>
          <w:sz w:val="24"/>
          <w:szCs w:val="24"/>
        </w:rPr>
        <w:t>Sánches</w:t>
      </w:r>
      <w:proofErr w:type="spellEnd"/>
      <w:r>
        <w:rPr>
          <w:rFonts w:ascii="Times New Roman" w:hAnsi="Times New Roman" w:cs="Times New Roman"/>
          <w:sz w:val="24"/>
          <w:szCs w:val="24"/>
        </w:rPr>
        <w:t xml:space="preserve">, OLIVEIRA, </w:t>
      </w:r>
      <w:proofErr w:type="spellStart"/>
      <w:r>
        <w:rPr>
          <w:rFonts w:ascii="Times New Roman" w:hAnsi="Times New Roman" w:cs="Times New Roman"/>
          <w:sz w:val="24"/>
          <w:szCs w:val="24"/>
        </w:rPr>
        <w:t>Liziane</w:t>
      </w:r>
      <w:proofErr w:type="spellEnd"/>
      <w:r>
        <w:rPr>
          <w:rFonts w:ascii="Times New Roman" w:hAnsi="Times New Roman" w:cs="Times New Roman"/>
          <w:sz w:val="24"/>
          <w:szCs w:val="24"/>
        </w:rPr>
        <w:t xml:space="preserve"> Paixão Silva, COELHO, Carla Jeane Helfemsteller. </w:t>
      </w:r>
      <w:r>
        <w:rPr>
          <w:rFonts w:ascii="Times New Roman" w:hAnsi="Times New Roman" w:cs="Times New Roman"/>
          <w:b/>
          <w:sz w:val="24"/>
          <w:szCs w:val="24"/>
        </w:rPr>
        <w:t>Teorias C</w:t>
      </w:r>
      <w:r w:rsidRPr="007B6322">
        <w:rPr>
          <w:rFonts w:ascii="Times New Roman" w:hAnsi="Times New Roman" w:cs="Times New Roman"/>
          <w:b/>
          <w:sz w:val="24"/>
          <w:szCs w:val="24"/>
        </w:rPr>
        <w:t>ríticas e Direitos humanos</w:t>
      </w:r>
      <w:r>
        <w:rPr>
          <w:rFonts w:ascii="Times New Roman" w:hAnsi="Times New Roman" w:cs="Times New Roman"/>
          <w:sz w:val="24"/>
          <w:szCs w:val="24"/>
        </w:rPr>
        <w:t xml:space="preserve">: contra o sofrimento e a injustiça </w:t>
      </w:r>
      <w:proofErr w:type="spellStart"/>
      <w:r>
        <w:rPr>
          <w:rFonts w:ascii="Times New Roman" w:hAnsi="Times New Roman" w:cs="Times New Roman"/>
          <w:sz w:val="24"/>
          <w:szCs w:val="24"/>
        </w:rPr>
        <w:t>soial</w:t>
      </w:r>
      <w:proofErr w:type="spellEnd"/>
      <w:r>
        <w:rPr>
          <w:rFonts w:ascii="Times New Roman" w:hAnsi="Times New Roman" w:cs="Times New Roman"/>
          <w:sz w:val="24"/>
          <w:szCs w:val="24"/>
        </w:rPr>
        <w:t>. 1 ed. – Curitiba, PR: CRV, 2016.</w:t>
      </w:r>
    </w:p>
    <w:p w:rsidR="007B6322" w:rsidRPr="00EE6540" w:rsidRDefault="007B6322" w:rsidP="00253CDF">
      <w:pPr>
        <w:spacing w:before="120" w:after="120" w:line="240" w:lineRule="auto"/>
        <w:jc w:val="both"/>
        <w:rPr>
          <w:rFonts w:ascii="Times New Roman" w:hAnsi="Times New Roman" w:cs="Times New Roman"/>
          <w:sz w:val="24"/>
          <w:szCs w:val="24"/>
        </w:rPr>
      </w:pPr>
      <w:r w:rsidRPr="00EE6540">
        <w:rPr>
          <w:rFonts w:ascii="Times New Roman" w:hAnsi="Times New Roman" w:cs="Times New Roman"/>
          <w:sz w:val="24"/>
          <w:szCs w:val="24"/>
        </w:rPr>
        <w:t xml:space="preserve">SANTOS, Boaventura de Sousa. (Org.). </w:t>
      </w:r>
      <w:r w:rsidRPr="00EE6540">
        <w:rPr>
          <w:rFonts w:ascii="Times New Roman" w:hAnsi="Times New Roman" w:cs="Times New Roman"/>
          <w:b/>
          <w:sz w:val="24"/>
          <w:szCs w:val="24"/>
        </w:rPr>
        <w:t xml:space="preserve">Reconhecer para libertar: </w:t>
      </w:r>
      <w:r w:rsidRPr="00EE6540">
        <w:rPr>
          <w:rFonts w:ascii="Times New Roman" w:hAnsi="Times New Roman" w:cs="Times New Roman"/>
          <w:sz w:val="24"/>
          <w:szCs w:val="24"/>
        </w:rPr>
        <w:t>os caminhos do cosmopolitismo multicultural. Rio de Janeiro: Civilização Brasileira, 2003.</w:t>
      </w:r>
    </w:p>
    <w:p w:rsidR="007B6322" w:rsidRPr="00EE6540" w:rsidRDefault="007B6322" w:rsidP="00253CDF">
      <w:pPr>
        <w:spacing w:before="120" w:after="120" w:line="240" w:lineRule="auto"/>
        <w:jc w:val="both"/>
        <w:rPr>
          <w:rFonts w:ascii="Times New Roman" w:hAnsi="Times New Roman" w:cs="Times New Roman"/>
          <w:sz w:val="24"/>
          <w:szCs w:val="24"/>
        </w:rPr>
      </w:pPr>
      <w:r w:rsidRPr="00EE6540">
        <w:rPr>
          <w:rFonts w:ascii="Times New Roman" w:hAnsi="Times New Roman" w:cs="Times New Roman"/>
          <w:sz w:val="24"/>
          <w:szCs w:val="24"/>
        </w:rPr>
        <w:t xml:space="preserve">TORO, Rolando. </w:t>
      </w:r>
      <w:proofErr w:type="spellStart"/>
      <w:r w:rsidRPr="00EE6540">
        <w:rPr>
          <w:rFonts w:ascii="Times New Roman" w:hAnsi="Times New Roman" w:cs="Times New Roman"/>
          <w:sz w:val="24"/>
          <w:szCs w:val="24"/>
        </w:rPr>
        <w:t>Biodanza</w:t>
      </w:r>
      <w:proofErr w:type="spellEnd"/>
      <w:r w:rsidRPr="00EE6540">
        <w:rPr>
          <w:rFonts w:ascii="Times New Roman" w:hAnsi="Times New Roman" w:cs="Times New Roman"/>
          <w:sz w:val="24"/>
          <w:szCs w:val="24"/>
        </w:rPr>
        <w:t xml:space="preserve">: </w:t>
      </w:r>
      <w:r w:rsidRPr="00EE6540">
        <w:rPr>
          <w:rFonts w:ascii="Times New Roman" w:hAnsi="Times New Roman" w:cs="Times New Roman"/>
          <w:b/>
          <w:sz w:val="24"/>
          <w:szCs w:val="24"/>
        </w:rPr>
        <w:t>Integração existencial e desenvolvimento humano por meio da música, do movimento e da expressão dos potenciais genéticos</w:t>
      </w:r>
      <w:r w:rsidRPr="00EE6540">
        <w:rPr>
          <w:rFonts w:ascii="Times New Roman" w:hAnsi="Times New Roman" w:cs="Times New Roman"/>
          <w:sz w:val="24"/>
          <w:szCs w:val="24"/>
        </w:rPr>
        <w:t xml:space="preserve">. São Paulo: </w:t>
      </w:r>
      <w:proofErr w:type="spellStart"/>
      <w:r w:rsidRPr="00EE6540">
        <w:rPr>
          <w:rFonts w:ascii="Times New Roman" w:hAnsi="Times New Roman" w:cs="Times New Roman"/>
          <w:sz w:val="24"/>
          <w:szCs w:val="24"/>
        </w:rPr>
        <w:t>Olavobrás</w:t>
      </w:r>
      <w:proofErr w:type="spellEnd"/>
      <w:r w:rsidRPr="00EE6540">
        <w:rPr>
          <w:rFonts w:ascii="Times New Roman" w:hAnsi="Times New Roman" w:cs="Times New Roman"/>
          <w:sz w:val="24"/>
          <w:szCs w:val="24"/>
        </w:rPr>
        <w:t>, 2002.</w:t>
      </w:r>
    </w:p>
    <w:sectPr w:rsidR="007B6322" w:rsidRPr="00EE6540" w:rsidSect="005F18A8">
      <w:headerReference w:type="default" r:id="rId10"/>
      <w:pgSz w:w="11906" w:h="16838"/>
      <w:pgMar w:top="1701"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E97" w:rsidRDefault="002F2E97" w:rsidP="00A05360">
      <w:pPr>
        <w:spacing w:after="0" w:line="240" w:lineRule="auto"/>
      </w:pPr>
      <w:r>
        <w:separator/>
      </w:r>
    </w:p>
  </w:endnote>
  <w:endnote w:type="continuationSeparator" w:id="0">
    <w:p w:rsidR="002F2E97" w:rsidRDefault="002F2E97" w:rsidP="00A05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E97" w:rsidRDefault="002F2E97" w:rsidP="00A05360">
      <w:pPr>
        <w:spacing w:after="0" w:line="240" w:lineRule="auto"/>
      </w:pPr>
      <w:r>
        <w:separator/>
      </w:r>
    </w:p>
  </w:footnote>
  <w:footnote w:type="continuationSeparator" w:id="0">
    <w:p w:rsidR="002F2E97" w:rsidRDefault="002F2E97" w:rsidP="00A05360">
      <w:pPr>
        <w:spacing w:after="0" w:line="240" w:lineRule="auto"/>
      </w:pPr>
      <w:r>
        <w:continuationSeparator/>
      </w:r>
    </w:p>
  </w:footnote>
  <w:footnote w:id="1">
    <w:p w:rsidR="00C330B9" w:rsidRPr="00897BFA" w:rsidRDefault="00C330B9" w:rsidP="00897BFA">
      <w:pPr>
        <w:pStyle w:val="Textodenotaderodap"/>
        <w:spacing w:line="240" w:lineRule="auto"/>
        <w:jc w:val="both"/>
        <w:rPr>
          <w:rFonts w:ascii="Times New Roman" w:hAnsi="Times New Roman"/>
          <w:lang w:val="en-US"/>
        </w:rPr>
      </w:pPr>
      <w:r w:rsidRPr="00897BFA">
        <w:rPr>
          <w:rStyle w:val="Refdenotaderodap"/>
          <w:rFonts w:ascii="Times New Roman" w:hAnsi="Times New Roman"/>
        </w:rPr>
        <w:footnoteRef/>
      </w:r>
      <w:r w:rsidRPr="00897BFA">
        <w:rPr>
          <w:rFonts w:ascii="Times New Roman" w:hAnsi="Times New Roman"/>
        </w:rPr>
        <w:t xml:space="preserve"> A interpretação hermenêutica no âmbito das metodologias qualitativas atuais busca reconstruir os processos interativos, que produzem o “sentido prático” ou a construção social da realidade.  </w:t>
      </w:r>
      <w:r w:rsidRPr="00897BFA">
        <w:rPr>
          <w:rFonts w:ascii="Times New Roman" w:hAnsi="Times New Roman"/>
          <w:lang w:val="en-US"/>
        </w:rPr>
        <w:t xml:space="preserve">KÖLLER, Hans-Christoph. </w:t>
      </w:r>
      <w:proofErr w:type="spellStart"/>
      <w:r w:rsidRPr="00897BFA">
        <w:rPr>
          <w:rFonts w:ascii="Times New Roman" w:hAnsi="Times New Roman"/>
          <w:lang w:val="en-US"/>
        </w:rPr>
        <w:t>Hermeneutik</w:t>
      </w:r>
      <w:proofErr w:type="spellEnd"/>
      <w:r w:rsidRPr="00897BFA">
        <w:rPr>
          <w:rFonts w:ascii="Times New Roman" w:hAnsi="Times New Roman"/>
          <w:lang w:val="en-US"/>
        </w:rPr>
        <w:t xml:space="preserve">. In: BOHNSACK, Ralf; MAROTZKI, Winfried; MEUSER, Michael (orgs.). </w:t>
      </w:r>
      <w:proofErr w:type="spellStart"/>
      <w:r w:rsidRPr="00897BFA">
        <w:rPr>
          <w:rFonts w:ascii="Times New Roman" w:hAnsi="Times New Roman"/>
          <w:lang w:val="en-US"/>
        </w:rPr>
        <w:t>Hauptbegriffe</w:t>
      </w:r>
      <w:proofErr w:type="spellEnd"/>
      <w:r w:rsidRPr="00897BFA">
        <w:rPr>
          <w:rFonts w:ascii="Times New Roman" w:hAnsi="Times New Roman"/>
          <w:lang w:val="en-US"/>
        </w:rPr>
        <w:t xml:space="preserve"> </w:t>
      </w:r>
      <w:proofErr w:type="spellStart"/>
      <w:r w:rsidRPr="00897BFA">
        <w:rPr>
          <w:rFonts w:ascii="Times New Roman" w:hAnsi="Times New Roman"/>
          <w:lang w:val="en-US"/>
        </w:rPr>
        <w:t>Qualitativer</w:t>
      </w:r>
      <w:proofErr w:type="spellEnd"/>
      <w:r w:rsidRPr="00897BFA">
        <w:rPr>
          <w:rFonts w:ascii="Times New Roman" w:hAnsi="Times New Roman"/>
          <w:lang w:val="en-US"/>
        </w:rPr>
        <w:t xml:space="preserve"> </w:t>
      </w:r>
      <w:proofErr w:type="spellStart"/>
      <w:r w:rsidRPr="00897BFA">
        <w:rPr>
          <w:rFonts w:ascii="Times New Roman" w:hAnsi="Times New Roman"/>
          <w:lang w:val="en-US"/>
        </w:rPr>
        <w:t>Sozialforschung</w:t>
      </w:r>
      <w:proofErr w:type="spellEnd"/>
      <w:r w:rsidRPr="00897BFA">
        <w:rPr>
          <w:rFonts w:ascii="Times New Roman" w:hAnsi="Times New Roman"/>
          <w:lang w:val="en-US"/>
        </w:rPr>
        <w:t xml:space="preserve">. </w:t>
      </w:r>
      <w:proofErr w:type="spellStart"/>
      <w:r w:rsidRPr="00897BFA">
        <w:rPr>
          <w:rFonts w:ascii="Times New Roman" w:hAnsi="Times New Roman"/>
          <w:lang w:val="en-US"/>
        </w:rPr>
        <w:t>Ein</w:t>
      </w:r>
      <w:proofErr w:type="spellEnd"/>
      <w:r w:rsidRPr="00897BFA">
        <w:rPr>
          <w:rFonts w:ascii="Times New Roman" w:hAnsi="Times New Roman"/>
          <w:lang w:val="en-US"/>
        </w:rPr>
        <w:t xml:space="preserve"> </w:t>
      </w:r>
      <w:proofErr w:type="spellStart"/>
      <w:r w:rsidRPr="00897BFA">
        <w:rPr>
          <w:rFonts w:ascii="Times New Roman" w:hAnsi="Times New Roman"/>
          <w:lang w:val="en-US"/>
        </w:rPr>
        <w:t>Wörterbuch</w:t>
      </w:r>
      <w:proofErr w:type="spellEnd"/>
      <w:r w:rsidRPr="00897BFA">
        <w:rPr>
          <w:rFonts w:ascii="Times New Roman" w:hAnsi="Times New Roman"/>
          <w:lang w:val="en-US"/>
        </w:rPr>
        <w:t xml:space="preserve">. </w:t>
      </w:r>
      <w:proofErr w:type="spellStart"/>
      <w:r w:rsidRPr="00897BFA">
        <w:rPr>
          <w:rFonts w:ascii="Times New Roman" w:hAnsi="Times New Roman"/>
          <w:lang w:val="en-US"/>
        </w:rPr>
        <w:t>Opladen</w:t>
      </w:r>
      <w:proofErr w:type="spellEnd"/>
      <w:r w:rsidRPr="00897BFA">
        <w:rPr>
          <w:rFonts w:ascii="Times New Roman" w:hAnsi="Times New Roman"/>
          <w:lang w:val="en-US"/>
        </w:rPr>
        <w:t xml:space="preserve">: </w:t>
      </w:r>
      <w:proofErr w:type="spellStart"/>
      <w:r w:rsidRPr="00897BFA">
        <w:rPr>
          <w:rFonts w:ascii="Times New Roman" w:hAnsi="Times New Roman"/>
          <w:lang w:val="en-US"/>
        </w:rPr>
        <w:t>Leske</w:t>
      </w:r>
      <w:proofErr w:type="spellEnd"/>
      <w:r w:rsidRPr="00897BFA">
        <w:rPr>
          <w:rFonts w:ascii="Times New Roman" w:hAnsi="Times New Roman"/>
          <w:lang w:val="en-US"/>
        </w:rPr>
        <w:t xml:space="preserve"> u. </w:t>
      </w:r>
      <w:proofErr w:type="spellStart"/>
      <w:r w:rsidRPr="00897BFA">
        <w:rPr>
          <w:rFonts w:ascii="Times New Roman" w:hAnsi="Times New Roman"/>
          <w:lang w:val="en-US"/>
        </w:rPr>
        <w:t>Budrich</w:t>
      </w:r>
      <w:proofErr w:type="spellEnd"/>
      <w:r w:rsidRPr="00897BFA">
        <w:rPr>
          <w:rFonts w:ascii="Times New Roman" w:hAnsi="Times New Roman"/>
          <w:lang w:val="en-US"/>
        </w:rPr>
        <w:t xml:space="preserve"> (UTB), 2003.</w:t>
      </w:r>
    </w:p>
  </w:footnote>
  <w:footnote w:id="2">
    <w:p w:rsidR="00C330B9" w:rsidRPr="00E07F7B" w:rsidRDefault="00C330B9" w:rsidP="00E07F7B">
      <w:pPr>
        <w:pStyle w:val="Textodenotaderodap"/>
        <w:spacing w:before="120" w:after="120" w:line="240" w:lineRule="auto"/>
        <w:jc w:val="both"/>
        <w:rPr>
          <w:rFonts w:ascii="Times New Roman" w:hAnsi="Times New Roman"/>
        </w:rPr>
      </w:pPr>
      <w:r w:rsidRPr="00E07F7B">
        <w:rPr>
          <w:rStyle w:val="Refdenotaderodap"/>
          <w:rFonts w:ascii="Times New Roman" w:hAnsi="Times New Roman"/>
        </w:rPr>
        <w:footnoteRef/>
      </w:r>
      <w:r w:rsidRPr="00E07F7B">
        <w:rPr>
          <w:rFonts w:ascii="Times New Roman" w:hAnsi="Times New Roman"/>
        </w:rPr>
        <w:t xml:space="preserve"> A </w:t>
      </w:r>
      <w:r w:rsidRPr="00E07F7B">
        <w:rPr>
          <w:rFonts w:ascii="Times New Roman" w:hAnsi="Times New Roman"/>
          <w:b/>
        </w:rPr>
        <w:t>educação formal</w:t>
      </w:r>
      <w:r w:rsidRPr="00E07F7B">
        <w:rPr>
          <w:rFonts w:ascii="Times New Roman" w:hAnsi="Times New Roman"/>
        </w:rPr>
        <w:t xml:space="preserve"> é aquela desenvolvida nos espaços escolares regulamentados por lei e organizados segundo diretrizes nacionais, com conteúdos previamente demarcados. Nessa modalidade, o agente educador é o professor (GOHN, 2006). Este tipo de educação tem como objetivo o ensino e a aprendizagem de “conteúdos historicamente sistematizados, normalizados por leis, dentre os quais destacam-se o de formar o indivíduo como um cidadão ativo, desenvolver habilidades e competências várias, desenvolver a criatividade, percepção, motricidade, </w:t>
      </w:r>
      <w:proofErr w:type="spellStart"/>
      <w:r w:rsidRPr="00E07F7B">
        <w:rPr>
          <w:rFonts w:ascii="Times New Roman" w:hAnsi="Times New Roman"/>
        </w:rPr>
        <w:t>etc</w:t>
      </w:r>
      <w:proofErr w:type="spellEnd"/>
      <w:r w:rsidRPr="00E07F7B">
        <w:rPr>
          <w:rFonts w:ascii="Times New Roman" w:hAnsi="Times New Roman"/>
        </w:rPr>
        <w:t xml:space="preserve">” (GOHN, 2006, n.p.) </w:t>
      </w:r>
    </w:p>
    <w:p w:rsidR="00C330B9" w:rsidRPr="00E07F7B" w:rsidRDefault="00C330B9" w:rsidP="00E07F7B">
      <w:pPr>
        <w:pStyle w:val="NormalWeb"/>
        <w:spacing w:before="120" w:beforeAutospacing="0" w:after="120" w:afterAutospacing="0"/>
        <w:jc w:val="both"/>
        <w:rPr>
          <w:sz w:val="20"/>
          <w:szCs w:val="20"/>
        </w:rPr>
      </w:pPr>
      <w:r w:rsidRPr="00E07F7B">
        <w:rPr>
          <w:sz w:val="20"/>
          <w:szCs w:val="20"/>
        </w:rPr>
        <w:t xml:space="preserve">A </w:t>
      </w:r>
      <w:r w:rsidRPr="00E07F7B">
        <w:rPr>
          <w:b/>
          <w:sz w:val="20"/>
          <w:szCs w:val="20"/>
        </w:rPr>
        <w:t>educação informal</w:t>
      </w:r>
      <w:r w:rsidRPr="00E07F7B">
        <w:rPr>
          <w:sz w:val="20"/>
          <w:szCs w:val="20"/>
        </w:rPr>
        <w:t xml:space="preserve"> é aquela que os indivíduos aprendem durante o processo de socialização (com a família, no bairro onde mora, com os amigos, </w:t>
      </w:r>
      <w:proofErr w:type="spellStart"/>
      <w:r w:rsidRPr="00E07F7B">
        <w:rPr>
          <w:sz w:val="20"/>
          <w:szCs w:val="20"/>
        </w:rPr>
        <w:t>etc</w:t>
      </w:r>
      <w:proofErr w:type="spellEnd"/>
      <w:r w:rsidRPr="00E07F7B">
        <w:rPr>
          <w:sz w:val="20"/>
          <w:szCs w:val="20"/>
        </w:rPr>
        <w:t>), é carregada de valores e culturas próprias, bem como de pertencimentos e sentimentos. Nessa modalidade os agentes educadores são a família em geral, amigos, vizinhos, colegas de escola, meios de comunicação, dentre outros (GOHN, 2006). Este tipo de educação tem como objetivo socializar os indivíduos, desenvolver “hábitos, atitudes, comportamentos, modos de pensar e de se expressar no uso da linguagem, segundo valores e crenças de grupos que se frequenta ou que pertence por herança, desde o nascimento” (GOHN, 2006, n.p.)</w:t>
      </w:r>
    </w:p>
    <w:p w:rsidR="00C330B9" w:rsidRPr="00E07F7B" w:rsidRDefault="00C330B9" w:rsidP="00E07F7B">
      <w:pPr>
        <w:pStyle w:val="NormalWeb"/>
        <w:spacing w:before="120" w:beforeAutospacing="0" w:after="120" w:afterAutospacing="0"/>
        <w:jc w:val="both"/>
        <w:rPr>
          <w:sz w:val="20"/>
          <w:szCs w:val="20"/>
        </w:rPr>
      </w:pPr>
      <w:r w:rsidRPr="00E07F7B">
        <w:rPr>
          <w:sz w:val="20"/>
          <w:szCs w:val="20"/>
        </w:rPr>
        <w:t xml:space="preserve">A </w:t>
      </w:r>
      <w:r w:rsidRPr="00E07F7B">
        <w:rPr>
          <w:b/>
          <w:sz w:val="20"/>
          <w:szCs w:val="20"/>
        </w:rPr>
        <w:t>educação não formal</w:t>
      </w:r>
      <w:r w:rsidRPr="00E07F7B">
        <w:rPr>
          <w:sz w:val="20"/>
          <w:szCs w:val="20"/>
        </w:rPr>
        <w:t xml:space="preserve"> é aprendida através de processos de compartilhamento de experiências em espaços e ações coletivas cotidianas. Nessa modalidade o agente educador é o outro, ou seja, aquele com quem interagimos ou com os quais nos integramos (GOHN, 2006). A educação não formal “capacita os indivíduos a se tornarem cidadãos do mundo, no mundo. Sua finalidade é abrir janelas de conhecimento sobre o mundo que circunda os indivíduos e suas relações sociais. Seus objetivos não são dados a priori, eles se constroem no processo interativo, gerando um processo educativo” (GOHN, 2006, n.p.) </w:t>
      </w:r>
    </w:p>
    <w:p w:rsidR="00C330B9" w:rsidRPr="005855D8" w:rsidRDefault="00C330B9" w:rsidP="00C330B9">
      <w:pPr>
        <w:pStyle w:val="Textodenotaderodap"/>
        <w:ind w:firstLine="709"/>
        <w:jc w:val="both"/>
      </w:pPr>
    </w:p>
  </w:footnote>
  <w:footnote w:id="3">
    <w:p w:rsidR="00C330B9" w:rsidRDefault="00C330B9" w:rsidP="00C330B9">
      <w:pPr>
        <w:pStyle w:val="Textodenotaderodap"/>
      </w:pPr>
      <w:r>
        <w:rPr>
          <w:rStyle w:val="Refdenotaderodap"/>
        </w:rPr>
        <w:footnoteRef/>
      </w:r>
      <w:r>
        <w:t xml:space="preserve"> As explicações aqui apresentadas foram extraídas da Tese de Doutorado da autora, também utilizadas, com variações em texto apresentado no XVII da ANPOF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360" w:rsidRPr="00A05360" w:rsidRDefault="00A05360" w:rsidP="00A05360">
    <w:pPr>
      <w:pStyle w:val="Cabealho"/>
      <w:ind w:left="-9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737D1"/>
    <w:multiLevelType w:val="hybridMultilevel"/>
    <w:tmpl w:val="67B60E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0325A83"/>
    <w:multiLevelType w:val="multilevel"/>
    <w:tmpl w:val="82B4A520"/>
    <w:lvl w:ilvl="0">
      <w:start w:val="1"/>
      <w:numFmt w:val="lowerLetter"/>
      <w:lvlText w:val="%1)"/>
      <w:lvlJc w:val="left"/>
      <w:pPr>
        <w:ind w:left="284" w:hanging="284"/>
      </w:pPr>
      <w:rPr>
        <w:rFonts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360"/>
    <w:rsid w:val="000758CE"/>
    <w:rsid w:val="000878CB"/>
    <w:rsid w:val="00096FCE"/>
    <w:rsid w:val="000A30BD"/>
    <w:rsid w:val="00123E55"/>
    <w:rsid w:val="0012562D"/>
    <w:rsid w:val="002128DE"/>
    <w:rsid w:val="00253CDF"/>
    <w:rsid w:val="0027735C"/>
    <w:rsid w:val="002A7B02"/>
    <w:rsid w:val="002F23B8"/>
    <w:rsid w:val="002F2C7F"/>
    <w:rsid w:val="002F2E97"/>
    <w:rsid w:val="0032539F"/>
    <w:rsid w:val="003C080D"/>
    <w:rsid w:val="003F5311"/>
    <w:rsid w:val="00424EF4"/>
    <w:rsid w:val="004969B0"/>
    <w:rsid w:val="004C4EE8"/>
    <w:rsid w:val="004E2AC9"/>
    <w:rsid w:val="004E4CB4"/>
    <w:rsid w:val="00526F23"/>
    <w:rsid w:val="005371B6"/>
    <w:rsid w:val="005A7422"/>
    <w:rsid w:val="005B0385"/>
    <w:rsid w:val="005F18A8"/>
    <w:rsid w:val="00627F43"/>
    <w:rsid w:val="006D0881"/>
    <w:rsid w:val="00757E4C"/>
    <w:rsid w:val="007B6322"/>
    <w:rsid w:val="007F239E"/>
    <w:rsid w:val="008122A9"/>
    <w:rsid w:val="008155A7"/>
    <w:rsid w:val="008254F5"/>
    <w:rsid w:val="0082763B"/>
    <w:rsid w:val="00897BFA"/>
    <w:rsid w:val="008A1D6E"/>
    <w:rsid w:val="00987E27"/>
    <w:rsid w:val="009F12A1"/>
    <w:rsid w:val="00A05360"/>
    <w:rsid w:val="00A32109"/>
    <w:rsid w:val="00A67E85"/>
    <w:rsid w:val="00AE2193"/>
    <w:rsid w:val="00AE7B2B"/>
    <w:rsid w:val="00B233F0"/>
    <w:rsid w:val="00B80917"/>
    <w:rsid w:val="00B92C52"/>
    <w:rsid w:val="00BE7E9A"/>
    <w:rsid w:val="00BF55C3"/>
    <w:rsid w:val="00C330B9"/>
    <w:rsid w:val="00C36EBE"/>
    <w:rsid w:val="00C979E7"/>
    <w:rsid w:val="00CF265C"/>
    <w:rsid w:val="00D07E0E"/>
    <w:rsid w:val="00D07E46"/>
    <w:rsid w:val="00D3045A"/>
    <w:rsid w:val="00DA1E37"/>
    <w:rsid w:val="00E01B3B"/>
    <w:rsid w:val="00E07F7B"/>
    <w:rsid w:val="00E45780"/>
    <w:rsid w:val="00E67D44"/>
    <w:rsid w:val="00F160AE"/>
    <w:rsid w:val="00F33351"/>
    <w:rsid w:val="00F947C5"/>
    <w:rsid w:val="00FD2543"/>
    <w:rsid w:val="00FD3167"/>
    <w:rsid w:val="00FD50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Corpodetexto"/>
    <w:link w:val="Ttulo1Char"/>
    <w:qFormat/>
    <w:rsid w:val="00A05360"/>
    <w:pPr>
      <w:keepNext/>
      <w:tabs>
        <w:tab w:val="left" w:pos="567"/>
      </w:tabs>
      <w:spacing w:after="480" w:line="240" w:lineRule="auto"/>
      <w:contextualSpacing/>
      <w:outlineLvl w:val="0"/>
    </w:pPr>
    <w:rPr>
      <w:rFonts w:ascii="Times New Roman" w:eastAsia="Times New Roman" w:hAnsi="Times New Roman" w:cs="Times New Roman"/>
      <w:b/>
      <w:bCs/>
      <w:kern w:val="32"/>
      <w:sz w:val="28"/>
      <w:szCs w:val="24"/>
      <w:lang w:val="x-none" w:eastAsia="x-none"/>
    </w:rPr>
  </w:style>
  <w:style w:type="paragraph" w:styleId="Ttulo2">
    <w:name w:val="heading 2"/>
    <w:basedOn w:val="Normal"/>
    <w:next w:val="Corpodetexto"/>
    <w:link w:val="Ttulo2Char"/>
    <w:qFormat/>
    <w:rsid w:val="00A05360"/>
    <w:pPr>
      <w:keepNext/>
      <w:spacing w:after="240" w:line="240" w:lineRule="auto"/>
      <w:jc w:val="both"/>
      <w:outlineLvl w:val="1"/>
    </w:pPr>
    <w:rPr>
      <w:rFonts w:ascii="Times New Roman" w:eastAsia="Times New Roman" w:hAnsi="Times New Roman" w:cs="Times New Roman"/>
      <w:b/>
      <w:sz w:val="24"/>
      <w:szCs w:val="24"/>
      <w:lang w:val="x-none" w:eastAsia="x-none"/>
    </w:rPr>
  </w:style>
  <w:style w:type="paragraph" w:styleId="Ttulo3">
    <w:name w:val="heading 3"/>
    <w:basedOn w:val="Normal"/>
    <w:next w:val="Normal"/>
    <w:link w:val="Ttulo3Char"/>
    <w:uiPriority w:val="9"/>
    <w:unhideWhenUsed/>
    <w:qFormat/>
    <w:rsid w:val="00A05360"/>
    <w:pPr>
      <w:keepNext/>
      <w:spacing w:after="240"/>
      <w:outlineLvl w:val="2"/>
    </w:pPr>
    <w:rPr>
      <w:rFonts w:ascii="Times New Roman" w:eastAsia="Times New Roman" w:hAnsi="Times New Roman" w:cs="Times New Roman"/>
      <w:bCs/>
      <w:sz w:val="24"/>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053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5360"/>
  </w:style>
  <w:style w:type="paragraph" w:styleId="Rodap">
    <w:name w:val="footer"/>
    <w:basedOn w:val="Normal"/>
    <w:link w:val="RodapChar"/>
    <w:uiPriority w:val="99"/>
    <w:unhideWhenUsed/>
    <w:rsid w:val="00A05360"/>
    <w:pPr>
      <w:tabs>
        <w:tab w:val="center" w:pos="4252"/>
        <w:tab w:val="right" w:pos="8504"/>
      </w:tabs>
      <w:spacing w:after="0" w:line="240" w:lineRule="auto"/>
    </w:pPr>
  </w:style>
  <w:style w:type="character" w:customStyle="1" w:styleId="RodapChar">
    <w:name w:val="Rodapé Char"/>
    <w:basedOn w:val="Fontepargpadro"/>
    <w:link w:val="Rodap"/>
    <w:uiPriority w:val="99"/>
    <w:rsid w:val="00A05360"/>
  </w:style>
  <w:style w:type="paragraph" w:styleId="Textodebalo">
    <w:name w:val="Balloon Text"/>
    <w:basedOn w:val="Normal"/>
    <w:link w:val="TextodebaloChar"/>
    <w:uiPriority w:val="99"/>
    <w:semiHidden/>
    <w:unhideWhenUsed/>
    <w:rsid w:val="00A053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5360"/>
    <w:rPr>
      <w:rFonts w:ascii="Tahoma" w:hAnsi="Tahoma" w:cs="Tahoma"/>
      <w:sz w:val="16"/>
      <w:szCs w:val="16"/>
    </w:rPr>
  </w:style>
  <w:style w:type="character" w:customStyle="1" w:styleId="Ttulo1Char">
    <w:name w:val="Título 1 Char"/>
    <w:basedOn w:val="Fontepargpadro"/>
    <w:link w:val="Ttulo1"/>
    <w:rsid w:val="00A05360"/>
    <w:rPr>
      <w:rFonts w:ascii="Times New Roman" w:eastAsia="Times New Roman" w:hAnsi="Times New Roman" w:cs="Times New Roman"/>
      <w:b/>
      <w:bCs/>
      <w:kern w:val="32"/>
      <w:sz w:val="28"/>
      <w:szCs w:val="24"/>
      <w:lang w:val="x-none" w:eastAsia="x-none"/>
    </w:rPr>
  </w:style>
  <w:style w:type="character" w:customStyle="1" w:styleId="Ttulo2Char">
    <w:name w:val="Título 2 Char"/>
    <w:basedOn w:val="Fontepargpadro"/>
    <w:link w:val="Ttulo2"/>
    <w:rsid w:val="00A05360"/>
    <w:rPr>
      <w:rFonts w:ascii="Times New Roman" w:eastAsia="Times New Roman" w:hAnsi="Times New Roman" w:cs="Times New Roman"/>
      <w:b/>
      <w:sz w:val="24"/>
      <w:szCs w:val="24"/>
      <w:lang w:val="x-none" w:eastAsia="x-none"/>
    </w:rPr>
  </w:style>
  <w:style w:type="character" w:customStyle="1" w:styleId="Ttulo3Char">
    <w:name w:val="Título 3 Char"/>
    <w:basedOn w:val="Fontepargpadro"/>
    <w:link w:val="Ttulo3"/>
    <w:uiPriority w:val="9"/>
    <w:rsid w:val="00A05360"/>
    <w:rPr>
      <w:rFonts w:ascii="Times New Roman" w:eastAsia="Times New Roman" w:hAnsi="Times New Roman" w:cs="Times New Roman"/>
      <w:bCs/>
      <w:sz w:val="24"/>
      <w:szCs w:val="26"/>
      <w:lang w:val="x-none"/>
    </w:rPr>
  </w:style>
  <w:style w:type="paragraph" w:styleId="Corpodetexto">
    <w:name w:val="Body Text"/>
    <w:basedOn w:val="Normal"/>
    <w:link w:val="CorpodetextoChar"/>
    <w:rsid w:val="00A05360"/>
    <w:pPr>
      <w:widowControl w:val="0"/>
      <w:suppressAutoHyphens/>
      <w:spacing w:after="0" w:line="240" w:lineRule="auto"/>
    </w:pPr>
    <w:rPr>
      <w:rFonts w:ascii="Times New Roman" w:eastAsia="Times New Roman" w:hAnsi="Times New Roman" w:cs="Times New Roman"/>
      <w:sz w:val="24"/>
      <w:szCs w:val="24"/>
      <w:lang w:val="en-US" w:eastAsia="x-none"/>
    </w:rPr>
  </w:style>
  <w:style w:type="character" w:customStyle="1" w:styleId="CorpodetextoChar">
    <w:name w:val="Corpo de texto Char"/>
    <w:basedOn w:val="Fontepargpadro"/>
    <w:link w:val="Corpodetexto"/>
    <w:rsid w:val="00A05360"/>
    <w:rPr>
      <w:rFonts w:ascii="Times New Roman" w:eastAsia="Times New Roman" w:hAnsi="Times New Roman" w:cs="Times New Roman"/>
      <w:sz w:val="24"/>
      <w:szCs w:val="24"/>
      <w:lang w:val="en-US" w:eastAsia="x-none"/>
    </w:rPr>
  </w:style>
  <w:style w:type="paragraph" w:customStyle="1" w:styleId="Citaes">
    <w:name w:val="Citações"/>
    <w:basedOn w:val="Normal"/>
    <w:rsid w:val="00A05360"/>
    <w:pPr>
      <w:spacing w:before="240" w:after="240" w:line="240" w:lineRule="auto"/>
      <w:ind w:left="2268"/>
      <w:jc w:val="both"/>
    </w:pPr>
    <w:rPr>
      <w:rFonts w:ascii="Times New Roman" w:eastAsia="Times New Roman" w:hAnsi="Times New Roman" w:cs="Times New Roman"/>
      <w:kern w:val="32"/>
      <w:sz w:val="20"/>
      <w:szCs w:val="24"/>
      <w:lang w:eastAsia="pt-BR"/>
    </w:rPr>
  </w:style>
  <w:style w:type="paragraph" w:customStyle="1" w:styleId="TtuloFiguraetabela">
    <w:name w:val="Título Figura e tabela"/>
    <w:basedOn w:val="Normal"/>
    <w:rsid w:val="00A05360"/>
    <w:pPr>
      <w:keepNext/>
      <w:spacing w:before="240" w:after="240" w:line="240" w:lineRule="auto"/>
      <w:jc w:val="center"/>
    </w:pPr>
    <w:rPr>
      <w:rFonts w:ascii="Times New Roman" w:eastAsia="Times New Roman" w:hAnsi="Times New Roman" w:cs="Arial"/>
      <w:sz w:val="24"/>
      <w:szCs w:val="24"/>
      <w:lang w:eastAsia="pt-BR"/>
    </w:rPr>
  </w:style>
  <w:style w:type="paragraph" w:styleId="Textodenotaderodap">
    <w:name w:val="footnote text"/>
    <w:basedOn w:val="Normal"/>
    <w:link w:val="TextodenotaderodapChar"/>
    <w:unhideWhenUsed/>
    <w:rsid w:val="00A05360"/>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A05360"/>
    <w:rPr>
      <w:rFonts w:ascii="Calibri" w:eastAsia="Calibri" w:hAnsi="Calibri" w:cs="Times New Roman"/>
      <w:sz w:val="20"/>
      <w:szCs w:val="20"/>
    </w:rPr>
  </w:style>
  <w:style w:type="paragraph" w:styleId="Legenda">
    <w:name w:val="caption"/>
    <w:basedOn w:val="Normal"/>
    <w:next w:val="Normal"/>
    <w:uiPriority w:val="35"/>
    <w:unhideWhenUsed/>
    <w:qFormat/>
    <w:rsid w:val="00A05360"/>
    <w:pPr>
      <w:spacing w:after="240"/>
      <w:jc w:val="center"/>
    </w:pPr>
    <w:rPr>
      <w:rFonts w:ascii="Times New Roman" w:eastAsia="Calibri" w:hAnsi="Times New Roman" w:cs="Times New Roman"/>
      <w:bCs/>
      <w:sz w:val="20"/>
      <w:szCs w:val="20"/>
    </w:rPr>
  </w:style>
  <w:style w:type="character" w:styleId="Refdenotaderodap">
    <w:name w:val="footnote reference"/>
    <w:semiHidden/>
    <w:unhideWhenUsed/>
    <w:rsid w:val="00A05360"/>
    <w:rPr>
      <w:vertAlign w:val="superscript"/>
    </w:rPr>
  </w:style>
  <w:style w:type="character" w:customStyle="1" w:styleId="apple-converted-space">
    <w:name w:val="apple-converted-space"/>
    <w:basedOn w:val="Fontepargpadro"/>
    <w:rsid w:val="00A05360"/>
  </w:style>
  <w:style w:type="paragraph" w:customStyle="1" w:styleId="Default">
    <w:name w:val="Default"/>
    <w:rsid w:val="00BE7E9A"/>
    <w:pPr>
      <w:autoSpaceDE w:val="0"/>
      <w:autoSpaceDN w:val="0"/>
      <w:adjustRightInd w:val="0"/>
      <w:spacing w:after="0" w:line="240" w:lineRule="auto"/>
    </w:pPr>
    <w:rPr>
      <w:rFonts w:ascii="Berlin Sans FB Demi" w:hAnsi="Berlin Sans FB Demi" w:cs="Berlin Sans FB Demi"/>
      <w:color w:val="000000"/>
      <w:sz w:val="24"/>
      <w:szCs w:val="24"/>
    </w:rPr>
  </w:style>
  <w:style w:type="paragraph" w:styleId="PargrafodaLista">
    <w:name w:val="List Paragraph"/>
    <w:basedOn w:val="Normal"/>
    <w:uiPriority w:val="34"/>
    <w:qFormat/>
    <w:rsid w:val="00C330B9"/>
    <w:pPr>
      <w:ind w:left="720"/>
      <w:contextualSpacing/>
    </w:pPr>
    <w:rPr>
      <w:rFonts w:ascii="Calibri" w:eastAsia="Calibri" w:hAnsi="Calibri" w:cs="Times New Roman"/>
    </w:rPr>
  </w:style>
  <w:style w:type="paragraph" w:styleId="NormalWeb">
    <w:name w:val="Normal (Web)"/>
    <w:basedOn w:val="Normal"/>
    <w:uiPriority w:val="99"/>
    <w:unhideWhenUsed/>
    <w:rsid w:val="00C330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B6322"/>
    <w:rPr>
      <w:color w:val="0000FF" w:themeColor="hyperlink"/>
      <w:u w:val="single"/>
    </w:rPr>
  </w:style>
  <w:style w:type="paragraph" w:customStyle="1" w:styleId="Normal1">
    <w:name w:val="Normal1"/>
    <w:rsid w:val="007B6322"/>
    <w:pPr>
      <w:spacing w:after="0"/>
    </w:pPr>
    <w:rPr>
      <w:rFonts w:ascii="Arial" w:eastAsia="Arial" w:hAnsi="Arial" w:cs="Arial"/>
      <w:color w:val="000000"/>
      <w:szCs w:val="20"/>
      <w:lang w:val="en-US"/>
    </w:rPr>
  </w:style>
  <w:style w:type="paragraph" w:styleId="Pr-formataoHTML">
    <w:name w:val="HTML Preformatted"/>
    <w:basedOn w:val="Normal"/>
    <w:link w:val="Pr-formataoHTMLChar"/>
    <w:uiPriority w:val="99"/>
    <w:unhideWhenUsed/>
    <w:rsid w:val="005A7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A7422"/>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Corpodetexto"/>
    <w:link w:val="Ttulo1Char"/>
    <w:qFormat/>
    <w:rsid w:val="00A05360"/>
    <w:pPr>
      <w:keepNext/>
      <w:tabs>
        <w:tab w:val="left" w:pos="567"/>
      </w:tabs>
      <w:spacing w:after="480" w:line="240" w:lineRule="auto"/>
      <w:contextualSpacing/>
      <w:outlineLvl w:val="0"/>
    </w:pPr>
    <w:rPr>
      <w:rFonts w:ascii="Times New Roman" w:eastAsia="Times New Roman" w:hAnsi="Times New Roman" w:cs="Times New Roman"/>
      <w:b/>
      <w:bCs/>
      <w:kern w:val="32"/>
      <w:sz w:val="28"/>
      <w:szCs w:val="24"/>
      <w:lang w:val="x-none" w:eastAsia="x-none"/>
    </w:rPr>
  </w:style>
  <w:style w:type="paragraph" w:styleId="Ttulo2">
    <w:name w:val="heading 2"/>
    <w:basedOn w:val="Normal"/>
    <w:next w:val="Corpodetexto"/>
    <w:link w:val="Ttulo2Char"/>
    <w:qFormat/>
    <w:rsid w:val="00A05360"/>
    <w:pPr>
      <w:keepNext/>
      <w:spacing w:after="240" w:line="240" w:lineRule="auto"/>
      <w:jc w:val="both"/>
      <w:outlineLvl w:val="1"/>
    </w:pPr>
    <w:rPr>
      <w:rFonts w:ascii="Times New Roman" w:eastAsia="Times New Roman" w:hAnsi="Times New Roman" w:cs="Times New Roman"/>
      <w:b/>
      <w:sz w:val="24"/>
      <w:szCs w:val="24"/>
      <w:lang w:val="x-none" w:eastAsia="x-none"/>
    </w:rPr>
  </w:style>
  <w:style w:type="paragraph" w:styleId="Ttulo3">
    <w:name w:val="heading 3"/>
    <w:basedOn w:val="Normal"/>
    <w:next w:val="Normal"/>
    <w:link w:val="Ttulo3Char"/>
    <w:uiPriority w:val="9"/>
    <w:unhideWhenUsed/>
    <w:qFormat/>
    <w:rsid w:val="00A05360"/>
    <w:pPr>
      <w:keepNext/>
      <w:spacing w:after="240"/>
      <w:outlineLvl w:val="2"/>
    </w:pPr>
    <w:rPr>
      <w:rFonts w:ascii="Times New Roman" w:eastAsia="Times New Roman" w:hAnsi="Times New Roman" w:cs="Times New Roman"/>
      <w:bCs/>
      <w:sz w:val="24"/>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053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5360"/>
  </w:style>
  <w:style w:type="paragraph" w:styleId="Rodap">
    <w:name w:val="footer"/>
    <w:basedOn w:val="Normal"/>
    <w:link w:val="RodapChar"/>
    <w:uiPriority w:val="99"/>
    <w:unhideWhenUsed/>
    <w:rsid w:val="00A05360"/>
    <w:pPr>
      <w:tabs>
        <w:tab w:val="center" w:pos="4252"/>
        <w:tab w:val="right" w:pos="8504"/>
      </w:tabs>
      <w:spacing w:after="0" w:line="240" w:lineRule="auto"/>
    </w:pPr>
  </w:style>
  <w:style w:type="character" w:customStyle="1" w:styleId="RodapChar">
    <w:name w:val="Rodapé Char"/>
    <w:basedOn w:val="Fontepargpadro"/>
    <w:link w:val="Rodap"/>
    <w:uiPriority w:val="99"/>
    <w:rsid w:val="00A05360"/>
  </w:style>
  <w:style w:type="paragraph" w:styleId="Textodebalo">
    <w:name w:val="Balloon Text"/>
    <w:basedOn w:val="Normal"/>
    <w:link w:val="TextodebaloChar"/>
    <w:uiPriority w:val="99"/>
    <w:semiHidden/>
    <w:unhideWhenUsed/>
    <w:rsid w:val="00A053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5360"/>
    <w:rPr>
      <w:rFonts w:ascii="Tahoma" w:hAnsi="Tahoma" w:cs="Tahoma"/>
      <w:sz w:val="16"/>
      <w:szCs w:val="16"/>
    </w:rPr>
  </w:style>
  <w:style w:type="character" w:customStyle="1" w:styleId="Ttulo1Char">
    <w:name w:val="Título 1 Char"/>
    <w:basedOn w:val="Fontepargpadro"/>
    <w:link w:val="Ttulo1"/>
    <w:rsid w:val="00A05360"/>
    <w:rPr>
      <w:rFonts w:ascii="Times New Roman" w:eastAsia="Times New Roman" w:hAnsi="Times New Roman" w:cs="Times New Roman"/>
      <w:b/>
      <w:bCs/>
      <w:kern w:val="32"/>
      <w:sz w:val="28"/>
      <w:szCs w:val="24"/>
      <w:lang w:val="x-none" w:eastAsia="x-none"/>
    </w:rPr>
  </w:style>
  <w:style w:type="character" w:customStyle="1" w:styleId="Ttulo2Char">
    <w:name w:val="Título 2 Char"/>
    <w:basedOn w:val="Fontepargpadro"/>
    <w:link w:val="Ttulo2"/>
    <w:rsid w:val="00A05360"/>
    <w:rPr>
      <w:rFonts w:ascii="Times New Roman" w:eastAsia="Times New Roman" w:hAnsi="Times New Roman" w:cs="Times New Roman"/>
      <w:b/>
      <w:sz w:val="24"/>
      <w:szCs w:val="24"/>
      <w:lang w:val="x-none" w:eastAsia="x-none"/>
    </w:rPr>
  </w:style>
  <w:style w:type="character" w:customStyle="1" w:styleId="Ttulo3Char">
    <w:name w:val="Título 3 Char"/>
    <w:basedOn w:val="Fontepargpadro"/>
    <w:link w:val="Ttulo3"/>
    <w:uiPriority w:val="9"/>
    <w:rsid w:val="00A05360"/>
    <w:rPr>
      <w:rFonts w:ascii="Times New Roman" w:eastAsia="Times New Roman" w:hAnsi="Times New Roman" w:cs="Times New Roman"/>
      <w:bCs/>
      <w:sz w:val="24"/>
      <w:szCs w:val="26"/>
      <w:lang w:val="x-none"/>
    </w:rPr>
  </w:style>
  <w:style w:type="paragraph" w:styleId="Corpodetexto">
    <w:name w:val="Body Text"/>
    <w:basedOn w:val="Normal"/>
    <w:link w:val="CorpodetextoChar"/>
    <w:rsid w:val="00A05360"/>
    <w:pPr>
      <w:widowControl w:val="0"/>
      <w:suppressAutoHyphens/>
      <w:spacing w:after="0" w:line="240" w:lineRule="auto"/>
    </w:pPr>
    <w:rPr>
      <w:rFonts w:ascii="Times New Roman" w:eastAsia="Times New Roman" w:hAnsi="Times New Roman" w:cs="Times New Roman"/>
      <w:sz w:val="24"/>
      <w:szCs w:val="24"/>
      <w:lang w:val="en-US" w:eastAsia="x-none"/>
    </w:rPr>
  </w:style>
  <w:style w:type="character" w:customStyle="1" w:styleId="CorpodetextoChar">
    <w:name w:val="Corpo de texto Char"/>
    <w:basedOn w:val="Fontepargpadro"/>
    <w:link w:val="Corpodetexto"/>
    <w:rsid w:val="00A05360"/>
    <w:rPr>
      <w:rFonts w:ascii="Times New Roman" w:eastAsia="Times New Roman" w:hAnsi="Times New Roman" w:cs="Times New Roman"/>
      <w:sz w:val="24"/>
      <w:szCs w:val="24"/>
      <w:lang w:val="en-US" w:eastAsia="x-none"/>
    </w:rPr>
  </w:style>
  <w:style w:type="paragraph" w:customStyle="1" w:styleId="Citaes">
    <w:name w:val="Citações"/>
    <w:basedOn w:val="Normal"/>
    <w:rsid w:val="00A05360"/>
    <w:pPr>
      <w:spacing w:before="240" w:after="240" w:line="240" w:lineRule="auto"/>
      <w:ind w:left="2268"/>
      <w:jc w:val="both"/>
    </w:pPr>
    <w:rPr>
      <w:rFonts w:ascii="Times New Roman" w:eastAsia="Times New Roman" w:hAnsi="Times New Roman" w:cs="Times New Roman"/>
      <w:kern w:val="32"/>
      <w:sz w:val="20"/>
      <w:szCs w:val="24"/>
      <w:lang w:eastAsia="pt-BR"/>
    </w:rPr>
  </w:style>
  <w:style w:type="paragraph" w:customStyle="1" w:styleId="TtuloFiguraetabela">
    <w:name w:val="Título Figura e tabela"/>
    <w:basedOn w:val="Normal"/>
    <w:rsid w:val="00A05360"/>
    <w:pPr>
      <w:keepNext/>
      <w:spacing w:before="240" w:after="240" w:line="240" w:lineRule="auto"/>
      <w:jc w:val="center"/>
    </w:pPr>
    <w:rPr>
      <w:rFonts w:ascii="Times New Roman" w:eastAsia="Times New Roman" w:hAnsi="Times New Roman" w:cs="Arial"/>
      <w:sz w:val="24"/>
      <w:szCs w:val="24"/>
      <w:lang w:eastAsia="pt-BR"/>
    </w:rPr>
  </w:style>
  <w:style w:type="paragraph" w:styleId="Textodenotaderodap">
    <w:name w:val="footnote text"/>
    <w:basedOn w:val="Normal"/>
    <w:link w:val="TextodenotaderodapChar"/>
    <w:unhideWhenUsed/>
    <w:rsid w:val="00A05360"/>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A05360"/>
    <w:rPr>
      <w:rFonts w:ascii="Calibri" w:eastAsia="Calibri" w:hAnsi="Calibri" w:cs="Times New Roman"/>
      <w:sz w:val="20"/>
      <w:szCs w:val="20"/>
    </w:rPr>
  </w:style>
  <w:style w:type="paragraph" w:styleId="Legenda">
    <w:name w:val="caption"/>
    <w:basedOn w:val="Normal"/>
    <w:next w:val="Normal"/>
    <w:uiPriority w:val="35"/>
    <w:unhideWhenUsed/>
    <w:qFormat/>
    <w:rsid w:val="00A05360"/>
    <w:pPr>
      <w:spacing w:after="240"/>
      <w:jc w:val="center"/>
    </w:pPr>
    <w:rPr>
      <w:rFonts w:ascii="Times New Roman" w:eastAsia="Calibri" w:hAnsi="Times New Roman" w:cs="Times New Roman"/>
      <w:bCs/>
      <w:sz w:val="20"/>
      <w:szCs w:val="20"/>
    </w:rPr>
  </w:style>
  <w:style w:type="character" w:styleId="Refdenotaderodap">
    <w:name w:val="footnote reference"/>
    <w:semiHidden/>
    <w:unhideWhenUsed/>
    <w:rsid w:val="00A05360"/>
    <w:rPr>
      <w:vertAlign w:val="superscript"/>
    </w:rPr>
  </w:style>
  <w:style w:type="character" w:customStyle="1" w:styleId="apple-converted-space">
    <w:name w:val="apple-converted-space"/>
    <w:basedOn w:val="Fontepargpadro"/>
    <w:rsid w:val="00A05360"/>
  </w:style>
  <w:style w:type="paragraph" w:customStyle="1" w:styleId="Default">
    <w:name w:val="Default"/>
    <w:rsid w:val="00BE7E9A"/>
    <w:pPr>
      <w:autoSpaceDE w:val="0"/>
      <w:autoSpaceDN w:val="0"/>
      <w:adjustRightInd w:val="0"/>
      <w:spacing w:after="0" w:line="240" w:lineRule="auto"/>
    </w:pPr>
    <w:rPr>
      <w:rFonts w:ascii="Berlin Sans FB Demi" w:hAnsi="Berlin Sans FB Demi" w:cs="Berlin Sans FB Demi"/>
      <w:color w:val="000000"/>
      <w:sz w:val="24"/>
      <w:szCs w:val="24"/>
    </w:rPr>
  </w:style>
  <w:style w:type="paragraph" w:styleId="PargrafodaLista">
    <w:name w:val="List Paragraph"/>
    <w:basedOn w:val="Normal"/>
    <w:uiPriority w:val="34"/>
    <w:qFormat/>
    <w:rsid w:val="00C330B9"/>
    <w:pPr>
      <w:ind w:left="720"/>
      <w:contextualSpacing/>
    </w:pPr>
    <w:rPr>
      <w:rFonts w:ascii="Calibri" w:eastAsia="Calibri" w:hAnsi="Calibri" w:cs="Times New Roman"/>
    </w:rPr>
  </w:style>
  <w:style w:type="paragraph" w:styleId="NormalWeb">
    <w:name w:val="Normal (Web)"/>
    <w:basedOn w:val="Normal"/>
    <w:uiPriority w:val="99"/>
    <w:unhideWhenUsed/>
    <w:rsid w:val="00C330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B6322"/>
    <w:rPr>
      <w:color w:val="0000FF" w:themeColor="hyperlink"/>
      <w:u w:val="single"/>
    </w:rPr>
  </w:style>
  <w:style w:type="paragraph" w:customStyle="1" w:styleId="Normal1">
    <w:name w:val="Normal1"/>
    <w:rsid w:val="007B6322"/>
    <w:pPr>
      <w:spacing w:after="0"/>
    </w:pPr>
    <w:rPr>
      <w:rFonts w:ascii="Arial" w:eastAsia="Arial" w:hAnsi="Arial" w:cs="Arial"/>
      <w:color w:val="000000"/>
      <w:szCs w:val="20"/>
      <w:lang w:val="en-US"/>
    </w:rPr>
  </w:style>
  <w:style w:type="paragraph" w:styleId="Pr-formataoHTML">
    <w:name w:val="HTML Preformatted"/>
    <w:basedOn w:val="Normal"/>
    <w:link w:val="Pr-formataoHTMLChar"/>
    <w:uiPriority w:val="99"/>
    <w:unhideWhenUsed/>
    <w:rsid w:val="005A7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A742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ebcache.googleusercontent.com/search?q=cache:MofWZ161UKIJ:liberacausa.xpg.uol.com.br/arquivos/TEXTO-003.doc+&amp;cd=1&amp;hl=pt-BR&amp;ct=clnk&amp;gl=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00B9E-3A82-4449-A0CF-1C7B58E3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6054</Words>
  <Characters>32693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Mestrado</dc:creator>
  <cp:lastModifiedBy>Dimas Pereira Duarte Junior</cp:lastModifiedBy>
  <cp:revision>3</cp:revision>
  <dcterms:created xsi:type="dcterms:W3CDTF">2018-06-13T17:42:00Z</dcterms:created>
  <dcterms:modified xsi:type="dcterms:W3CDTF">2018-06-13T17:43:00Z</dcterms:modified>
</cp:coreProperties>
</file>